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894D400" w14:textId="77777777" w:rsidR="00257D70" w:rsidRPr="000641BF" w:rsidRDefault="00257D70" w:rsidP="00D73F5F">
      <w:pPr>
        <w:rPr>
          <w:rFonts w:ascii="Arial" w:hAnsi="Arial" w:cs="Arial"/>
          <w:b/>
        </w:rPr>
      </w:pPr>
    </w:p>
    <w:sdt>
      <w:sdtPr>
        <w:rPr>
          <w:rFonts w:ascii="Arial" w:eastAsiaTheme="minorEastAsia" w:hAnsi="Arial" w:cs="Arial"/>
          <w:b w:val="0"/>
          <w:color w:val="auto"/>
          <w:sz w:val="20"/>
          <w:szCs w:val="21"/>
        </w:rPr>
        <w:id w:val="-2061236695"/>
        <w:docPartObj>
          <w:docPartGallery w:val="Cover Pages"/>
          <w:docPartUnique/>
        </w:docPartObj>
      </w:sdtPr>
      <w:sdtEndPr/>
      <w:sdtContent>
        <w:p w14:paraId="513746D9" w14:textId="0B6BFB50" w:rsidR="00055BC9" w:rsidRPr="000641BF" w:rsidRDefault="00FF3C84" w:rsidP="00D73F5F">
          <w:pPr>
            <w:pStyle w:val="En-ttedetabledesmatires"/>
            <w:rPr>
              <w:rFonts w:ascii="Arial" w:hAnsi="Arial" w:cs="Arial"/>
              <w:b w:val="0"/>
            </w:rPr>
          </w:pPr>
          <w:r w:rsidRPr="000641BF">
            <w:rPr>
              <w:rFonts w:ascii="Arial" w:hAnsi="Arial" w:cs="Arial"/>
              <w:b w:val="0"/>
              <w:noProof/>
              <w:lang w:eastAsia="fr-FR"/>
            </w:rPr>
            <mc:AlternateContent>
              <mc:Choice Requires="wps">
                <w:drawing>
                  <wp:anchor distT="0" distB="0" distL="114300" distR="114300" simplePos="0" relativeHeight="251661824" behindDoc="0" locked="0" layoutInCell="1" allowOverlap="1" wp14:anchorId="5137470D" wp14:editId="2806282A">
                    <wp:simplePos x="0" y="0"/>
                    <wp:positionH relativeFrom="margin">
                      <wp:posOffset>-666750</wp:posOffset>
                    </wp:positionH>
                    <wp:positionV relativeFrom="page">
                      <wp:posOffset>1030605</wp:posOffset>
                    </wp:positionV>
                    <wp:extent cx="7124700" cy="2060575"/>
                    <wp:effectExtent l="19050" t="19050" r="19050" b="15875"/>
                    <wp:wrapNone/>
                    <wp:docPr id="4"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24700" cy="2060575"/>
                            </a:xfrm>
                            <a:prstGeom prst="rect">
                              <a:avLst/>
                            </a:prstGeom>
                            <a:ln>
                              <a:headEnd/>
                              <a:tailEnd/>
                            </a:ln>
                          </wps:spPr>
                          <wps:style>
                            <a:lnRef idx="3">
                              <a:schemeClr val="lt1"/>
                            </a:lnRef>
                            <a:fillRef idx="1">
                              <a:schemeClr val="accent5"/>
                            </a:fillRef>
                            <a:effectRef idx="1">
                              <a:schemeClr val="accent5"/>
                            </a:effectRef>
                            <a:fontRef idx="minor">
                              <a:schemeClr val="lt1"/>
                            </a:fontRef>
                          </wps:style>
                          <wps:txbx>
                            <w:txbxContent>
                              <w:p w14:paraId="51374724" w14:textId="627F60DB" w:rsidR="00313E59" w:rsidRPr="00116596" w:rsidRDefault="00313E59" w:rsidP="00055BC9">
                                <w:pPr>
                                  <w:jc w:val="center"/>
                                  <w:rPr>
                                    <w:smallCaps/>
                                    <w:color w:val="FFFFFF" w:themeColor="background1"/>
                                    <w:sz w:val="28"/>
                                    <w:szCs w:val="28"/>
                                  </w:rPr>
                                </w:pPr>
                                <w:r w:rsidRPr="00116596">
                                  <w:rPr>
                                    <w:smallCaps/>
                                    <w:color w:val="FFFFFF" w:themeColor="background1"/>
                                    <w:sz w:val="28"/>
                                    <w:szCs w:val="28"/>
                                  </w:rPr>
                                  <w:t xml:space="preserve">Marché public de </w:t>
                                </w:r>
                                <w:r w:rsidR="00110183" w:rsidRPr="00507E57">
                                  <w:rPr>
                                    <w:smallCaps/>
                                    <w:color w:val="FFFFFF" w:themeColor="background1"/>
                                    <w:sz w:val="28"/>
                                    <w:szCs w:val="28"/>
                                  </w:rPr>
                                  <w:t>prestations intellectuelles</w:t>
                                </w:r>
                              </w:p>
                              <w:p w14:paraId="51374725" w14:textId="77777777" w:rsidR="00313E59" w:rsidRDefault="00313E59" w:rsidP="00055BC9">
                                <w:pPr>
                                  <w:jc w:val="center"/>
                                </w:pPr>
                              </w:p>
                              <w:p w14:paraId="51374726" w14:textId="7FCBBA6B" w:rsidR="00313E59" w:rsidRDefault="003474AD" w:rsidP="00055BC9">
                                <w:pPr>
                                  <w:pStyle w:val="Titre"/>
                                  <w:jc w:val="center"/>
                                  <w:rPr>
                                    <w:color w:val="FFFFFF" w:themeColor="background1"/>
                                    <w:sz w:val="56"/>
                                    <w:szCs w:val="56"/>
                                  </w:rPr>
                                </w:pPr>
                                <w:r>
                                  <w:rPr>
                                    <w:color w:val="FFFFFF" w:themeColor="background1"/>
                                    <w:sz w:val="56"/>
                                    <w:szCs w:val="56"/>
                                  </w:rPr>
                                  <w:t xml:space="preserve">Cadre du Mémoire </w:t>
                                </w:r>
                                <w:r w:rsidR="007E2451">
                                  <w:rPr>
                                    <w:color w:val="FFFFFF" w:themeColor="background1"/>
                                    <w:sz w:val="56"/>
                                    <w:szCs w:val="56"/>
                                  </w:rPr>
                                  <w:t>de l’Offre</w:t>
                                </w:r>
                                <w:bookmarkStart w:id="0" w:name="_GoBack"/>
                                <w:bookmarkEnd w:id="0"/>
                              </w:p>
                              <w:p w14:paraId="6874A23A" w14:textId="1A8D8B59" w:rsidR="00863986" w:rsidRPr="00863986" w:rsidRDefault="00863986" w:rsidP="00863986">
                                <w:pPr>
                                  <w:pStyle w:val="Titre"/>
                                  <w:jc w:val="center"/>
                                  <w:rPr>
                                    <w:color w:val="FFFFFF" w:themeColor="background1"/>
                                    <w:sz w:val="56"/>
                                    <w:szCs w:val="56"/>
                                  </w:rPr>
                                </w:pPr>
                                <w:r w:rsidRPr="00863986">
                                  <w:rPr>
                                    <w:color w:val="FFFFFF" w:themeColor="background1"/>
                                    <w:sz w:val="56"/>
                                    <w:szCs w:val="56"/>
                                  </w:rPr>
                                  <w:t>Critères 2 à 4</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137470D" id="_x0000_t202" coordsize="21600,21600" o:spt="202" path="m,l,21600r21600,l21600,xe">
                    <v:stroke joinstyle="miter"/>
                    <v:path gradientshapeok="t" o:connecttype="rect"/>
                  </v:shapetype>
                  <v:shape id="Text Box 6" o:spid="_x0000_s1026" type="#_x0000_t202" style="position:absolute;left:0;text-align:left;margin-left:-52.5pt;margin-top:81.15pt;width:561pt;height:162.25pt;z-index:251661824;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" fillcolor="#54849a [3208]" strokecolor="white [3201]" strokeweight="2.25pt">
                    <v:stroke endcap="round"/>
                    <v:textbox>
                      <w:txbxContent>
                        <w:p w14:paraId="51374724" w14:textId="627F60DB" w:rsidR="00313E59" w:rsidRPr="00116596" w:rsidRDefault="00313E59" w:rsidP="00055BC9">
                          <w:pPr>
                            <w:jc w:val="center"/>
                            <w:rPr>
                              <w:smallCaps/>
                              <w:color w:val="FFFFFF" w:themeColor="background1"/>
                              <w:sz w:val="28"/>
                              <w:szCs w:val="28"/>
                            </w:rPr>
                          </w:pPr>
                          <w:r w:rsidRPr="00116596">
                            <w:rPr>
                              <w:smallCaps/>
                              <w:color w:val="FFFFFF" w:themeColor="background1"/>
                              <w:sz w:val="28"/>
                              <w:szCs w:val="28"/>
                            </w:rPr>
                            <w:t xml:space="preserve">Marché public de </w:t>
                          </w:r>
                          <w:r w:rsidR="00110183" w:rsidRPr="00507E57">
                            <w:rPr>
                              <w:smallCaps/>
                              <w:color w:val="FFFFFF" w:themeColor="background1"/>
                              <w:sz w:val="28"/>
                              <w:szCs w:val="28"/>
                            </w:rPr>
                            <w:t>prestations intellectuelles</w:t>
                          </w:r>
                        </w:p>
                        <w:p w14:paraId="51374725" w14:textId="77777777" w:rsidR="00313E59" w:rsidRDefault="00313E59" w:rsidP="00055BC9">
                          <w:pPr>
                            <w:jc w:val="center"/>
                          </w:pPr>
                        </w:p>
                        <w:p w14:paraId="51374726" w14:textId="7FCBBA6B" w:rsidR="00313E59" w:rsidRDefault="003474AD" w:rsidP="00055BC9">
                          <w:pPr>
                            <w:pStyle w:val="Titre"/>
                            <w:jc w:val="center"/>
                            <w:rPr>
                              <w:color w:val="FFFFFF" w:themeColor="background1"/>
                              <w:sz w:val="56"/>
                              <w:szCs w:val="56"/>
                            </w:rPr>
                          </w:pPr>
                          <w:r>
                            <w:rPr>
                              <w:color w:val="FFFFFF" w:themeColor="background1"/>
                              <w:sz w:val="56"/>
                              <w:szCs w:val="56"/>
                            </w:rPr>
                            <w:t xml:space="preserve">Cadre du Mémoire </w:t>
                          </w:r>
                          <w:r w:rsidR="007E2451">
                            <w:rPr>
                              <w:color w:val="FFFFFF" w:themeColor="background1"/>
                              <w:sz w:val="56"/>
                              <w:szCs w:val="56"/>
                            </w:rPr>
                            <w:t>de l’Offre</w:t>
                          </w:r>
                          <w:bookmarkStart w:id="1" w:name="_GoBack"/>
                          <w:bookmarkEnd w:id="1"/>
                        </w:p>
                        <w:p w14:paraId="6874A23A" w14:textId="1A8D8B59" w:rsidR="00863986" w:rsidRPr="00863986" w:rsidRDefault="00863986" w:rsidP="00863986">
                          <w:pPr>
                            <w:pStyle w:val="Titre"/>
                            <w:jc w:val="center"/>
                            <w:rPr>
                              <w:color w:val="FFFFFF" w:themeColor="background1"/>
                              <w:sz w:val="56"/>
                              <w:szCs w:val="56"/>
                            </w:rPr>
                          </w:pPr>
                          <w:r w:rsidRPr="00863986">
                            <w:rPr>
                              <w:color w:val="FFFFFF" w:themeColor="background1"/>
                              <w:sz w:val="56"/>
                              <w:szCs w:val="56"/>
                            </w:rPr>
                            <w:t>Critères 2 à 4</w:t>
                          </w:r>
                        </w:p>
                      </w:txbxContent>
                    </v:textbox>
                    <w10:wrap anchorx="margin" anchory="page"/>
                  </v:shape>
                </w:pict>
              </mc:Fallback>
            </mc:AlternateContent>
          </w:r>
          <w:r w:rsidR="00687A21" w:rsidRPr="000641BF">
            <w:rPr>
              <w:rFonts w:ascii="Arial" w:hAnsi="Arial" w:cs="Arial"/>
              <w:b w:val="0"/>
              <w:noProof/>
              <w:lang w:eastAsia="fr-FR"/>
            </w:rPr>
            <mc:AlternateContent>
              <mc:Choice Requires="wps">
                <w:drawing>
                  <wp:anchor distT="0" distB="0" distL="114300" distR="114300" simplePos="0" relativeHeight="251653632" behindDoc="0" locked="0" layoutInCell="1" allowOverlap="1" wp14:anchorId="51374713" wp14:editId="688746E3">
                    <wp:simplePos x="0" y="0"/>
                    <wp:positionH relativeFrom="margin">
                      <wp:posOffset>4758055</wp:posOffset>
                    </wp:positionH>
                    <wp:positionV relativeFrom="page">
                      <wp:posOffset>482600</wp:posOffset>
                    </wp:positionV>
                    <wp:extent cx="1673225" cy="411480"/>
                    <wp:effectExtent l="0" t="0" r="3175" b="7620"/>
                    <wp:wrapNone/>
                    <wp:docPr id="132" name="Rectangle 13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1673225" cy="411480"/>
                            </a:xfrm>
                            <a:prstGeom prst="rect">
                              <a:avLst/>
                            </a:prstGeom>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5137472D" w14:textId="6077D039" w:rsidR="00313E59" w:rsidRDefault="00F93199" w:rsidP="00F93199">
                                <w:pPr>
                                  <w:pStyle w:val="Sansinterligne"/>
                                  <w:jc w:val="center"/>
                                  <w:rPr>
                                    <w:color w:val="FFFFFF" w:themeColor="background1"/>
                                    <w:sz w:val="24"/>
                                    <w:szCs w:val="24"/>
                                  </w:rPr>
                                </w:pPr>
                                <w:r>
                                  <w:rPr>
                                    <w:color w:val="FFFFFF" w:themeColor="background1"/>
                                    <w:sz w:val="24"/>
                                    <w:szCs w:val="24"/>
                                  </w:rPr>
                                  <w:t>DAF</w:t>
                                </w:r>
                                <w:r w:rsidRPr="005850AB">
                                  <w:rPr>
                                    <w:color w:val="FFFFFF" w:themeColor="background1"/>
                                    <w:sz w:val="24"/>
                                    <w:szCs w:val="24"/>
                                  </w:rPr>
                                  <w:t>_2024_ 001052</w:t>
                                </w:r>
                              </w:p>
                            </w:txbxContent>
                          </wps:txbx>
                          <wps:bodyPr rot="0" spcFirstLastPara="0" vertOverflow="overflow" horzOverflow="overflow" vert="horz" wrap="square" lIns="45720" tIns="45720" rIns="45720" bIns="45720" numCol="1" spcCol="0" rtlCol="0" fromWordArt="0" anchor="b"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51374713" id="Rectangle 132" o:spid="_x0000_s1027" style="position:absolute;left:0;text-align:left;margin-left:374.65pt;margin-top:38pt;width:131.75pt;height:32.4pt;z-index:251653632;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" fillcolor="#b01513 [3204]" stroked="f" strokeweight="1.5pt">
                    <v:stroke endcap="round"/>
                    <v:path arrowok="t"/>
                    <o:lock v:ext="edit" aspectratio="t"/>
                    <v:textbox inset="3.6pt,,3.6pt">
                      <w:txbxContent>
                        <w:p w14:paraId="5137472D" w14:textId="6077D039" w:rsidR="00313E59" w:rsidRDefault="00F93199" w:rsidP="00F93199">
                          <w:pPr>
                            <w:pStyle w:val="Sansinterligne"/>
                            <w:jc w:val="center"/>
                            <w:rPr>
                              <w:color w:val="FFFFFF" w:themeColor="background1"/>
                              <w:sz w:val="24"/>
                              <w:szCs w:val="24"/>
                            </w:rPr>
                          </w:pPr>
                          <w:r>
                            <w:rPr>
                              <w:color w:val="FFFFFF" w:themeColor="background1"/>
                              <w:sz w:val="24"/>
                              <w:szCs w:val="24"/>
                            </w:rPr>
                            <w:t>DAF</w:t>
                          </w:r>
                          <w:r w:rsidRPr="005850AB">
                            <w:rPr>
                              <w:color w:val="FFFFFF" w:themeColor="background1"/>
                              <w:sz w:val="24"/>
                              <w:szCs w:val="24"/>
                            </w:rPr>
                            <w:t>_2024_ 001052</w:t>
                          </w:r>
                        </w:p>
                      </w:txbxContent>
                    </v:textbox>
                    <w10:wrap anchorx="margin" anchory="page"/>
                  </v:rect>
                </w:pict>
              </mc:Fallback>
            </mc:AlternateContent>
          </w:r>
        </w:p>
        <w:p w14:paraId="513746DA" w14:textId="77777777" w:rsidR="00055BC9" w:rsidRPr="000641BF" w:rsidRDefault="00055BC9">
          <w:pPr>
            <w:rPr>
              <w:rFonts w:ascii="Arial" w:hAnsi="Arial" w:cs="Arial"/>
            </w:rPr>
          </w:pPr>
        </w:p>
        <w:p w14:paraId="513746DB" w14:textId="77777777" w:rsidR="00055BC9" w:rsidRPr="000641BF" w:rsidRDefault="00055BC9">
          <w:pPr>
            <w:rPr>
              <w:rFonts w:ascii="Arial" w:hAnsi="Arial" w:cs="Arial"/>
            </w:rPr>
          </w:pPr>
        </w:p>
        <w:p w14:paraId="513746DC" w14:textId="77777777" w:rsidR="00055BC9" w:rsidRPr="000641BF" w:rsidRDefault="00055BC9">
          <w:pPr>
            <w:rPr>
              <w:rFonts w:ascii="Arial" w:hAnsi="Arial" w:cs="Arial"/>
            </w:rPr>
          </w:pPr>
        </w:p>
        <w:p w14:paraId="513746DD" w14:textId="77777777" w:rsidR="00055BC9" w:rsidRPr="000641BF" w:rsidRDefault="00055BC9">
          <w:pPr>
            <w:rPr>
              <w:rFonts w:ascii="Arial" w:hAnsi="Arial" w:cs="Arial"/>
            </w:rPr>
          </w:pPr>
        </w:p>
        <w:p w14:paraId="513746DE" w14:textId="77777777" w:rsidR="00055BC9" w:rsidRPr="000641BF" w:rsidRDefault="00055BC9">
          <w:pPr>
            <w:rPr>
              <w:rFonts w:ascii="Arial" w:hAnsi="Arial" w:cs="Arial"/>
            </w:rPr>
          </w:pPr>
        </w:p>
        <w:p w14:paraId="049C85FE" w14:textId="77777777" w:rsidR="006A2CEB" w:rsidRPr="000641BF" w:rsidRDefault="006A2CEB" w:rsidP="006A2CEB">
          <w:pPr>
            <w:rPr>
              <w:rFonts w:ascii="Arial" w:hAnsi="Arial" w:cs="Arial"/>
            </w:rPr>
          </w:pPr>
        </w:p>
        <w:p w14:paraId="03CD0DDD" w14:textId="0F0A2A3C" w:rsidR="006A2CEB" w:rsidRPr="000641BF" w:rsidRDefault="006A2CEB" w:rsidP="006A2CEB">
          <w:pPr>
            <w:rPr>
              <w:rFonts w:ascii="Arial" w:hAnsi="Arial" w:cs="Arial"/>
            </w:rPr>
          </w:pPr>
          <w:r w:rsidRPr="000641BF">
            <w:rPr>
              <w:rFonts w:ascii="Arial" w:hAnsi="Arial" w:cs="Arial"/>
              <w:noProof/>
              <w:lang w:eastAsia="fr-FR"/>
            </w:rPr>
            <mc:AlternateContent>
              <mc:Choice Requires="wps">
                <w:drawing>
                  <wp:anchor distT="0" distB="0" distL="114300" distR="114300" simplePos="0" relativeHeight="251668992" behindDoc="0" locked="0" layoutInCell="1" allowOverlap="1" wp14:anchorId="276FDD3C" wp14:editId="2EADA468">
                    <wp:simplePos x="0" y="0"/>
                    <wp:positionH relativeFrom="column">
                      <wp:posOffset>-642620</wp:posOffset>
                    </wp:positionH>
                    <wp:positionV relativeFrom="paragraph">
                      <wp:posOffset>306070</wp:posOffset>
                    </wp:positionV>
                    <wp:extent cx="2819400" cy="2619375"/>
                    <wp:effectExtent l="0" t="0" r="19050" b="28575"/>
                    <wp:wrapNone/>
                    <wp:docPr id="5" name="Zone de texte 5"/>
                    <wp:cNvGraphicFramePr/>
                    <a:graphic xmlns:a="http://schemas.openxmlformats.org/drawingml/2006/main">
                      <a:graphicData uri="http://schemas.microsoft.com/office/word/2010/wordprocessingShape">
                        <wps:wsp>
                          <wps:cNvSpPr txBox="1"/>
                          <wps:spPr>
                            <a:xfrm>
                              <a:off x="0" y="0"/>
                              <a:ext cx="2819400" cy="2619375"/>
                            </a:xfrm>
                            <a:prstGeom prst="rect">
                              <a:avLst/>
                            </a:prstGeom>
                            <a:ln/>
                          </wps:spPr>
                          <wps:style>
                            <a:lnRef idx="2">
                              <a:schemeClr val="accent1"/>
                            </a:lnRef>
                            <a:fillRef idx="1">
                              <a:schemeClr val="lt1"/>
                            </a:fillRef>
                            <a:effectRef idx="0">
                              <a:schemeClr val="accent1"/>
                            </a:effectRef>
                            <a:fontRef idx="minor">
                              <a:schemeClr val="dk1"/>
                            </a:fontRef>
                          </wps:style>
                          <wps:txbx>
                            <w:txbxContent>
                              <w:p w14:paraId="119682CB" w14:textId="77777777" w:rsidR="006A2CEB" w:rsidRDefault="006A2CEB" w:rsidP="006A2CEB">
                                <w:pPr>
                                  <w:rPr>
                                    <w:rFonts w:ascii="Marianne Light" w:hAnsi="Marianne Light" w:cs="Arial"/>
                                    <w:b/>
                                    <w:smallCaps/>
                                    <w:sz w:val="28"/>
                                    <w:szCs w:val="28"/>
                                  </w:rPr>
                                </w:pPr>
                                <w:r>
                                  <w:rPr>
                                    <w:rFonts w:ascii="Marianne Light" w:hAnsi="Marianne Light" w:cs="Arial"/>
                                    <w:b/>
                                    <w:smallCaps/>
                                    <w:sz w:val="28"/>
                                    <w:szCs w:val="28"/>
                                  </w:rPr>
                                  <w:t>Maitre de l’ouvrage</w:t>
                                </w:r>
                                <w:r>
                                  <w:rPr>
                                    <w:rFonts w:ascii="Calibri" w:hAnsi="Calibri" w:cs="Calibri"/>
                                    <w:b/>
                                    <w:smallCaps/>
                                    <w:sz w:val="28"/>
                                    <w:szCs w:val="28"/>
                                  </w:rPr>
                                  <w:t> </w:t>
                                </w:r>
                                <w:r>
                                  <w:rPr>
                                    <w:rFonts w:ascii="Marianne Light" w:hAnsi="Marianne Light" w:cs="Arial"/>
                                    <w:b/>
                                    <w:smallCaps/>
                                    <w:sz w:val="28"/>
                                    <w:szCs w:val="28"/>
                                  </w:rPr>
                                  <w:t>:</w:t>
                                </w:r>
                              </w:p>
                              <w:p w14:paraId="56247372" w14:textId="77777777" w:rsidR="006A2CEB" w:rsidRDefault="006A2CEB" w:rsidP="00832C47">
                                <w:pPr>
                                  <w:spacing w:after="120"/>
                                  <w:ind w:left="-142" w:right="-142"/>
                                  <w:jc w:val="center"/>
                                  <w:rPr>
                                    <w:rFonts w:cs="Arial"/>
                                    <w:smallCaps/>
                                    <w:sz w:val="40"/>
                                    <w:szCs w:val="40"/>
                                  </w:rPr>
                                </w:pPr>
                                <w:r>
                                  <w:rPr>
                                    <w:rFonts w:cs="Arial"/>
                                    <w:smallCaps/>
                                    <w:sz w:val="40"/>
                                    <w:szCs w:val="40"/>
                                  </w:rPr>
                                  <w:t>État</w:t>
                                </w:r>
                              </w:p>
                              <w:p w14:paraId="4F6DC41D" w14:textId="77777777" w:rsidR="006A2CEB" w:rsidRDefault="006A2CEB" w:rsidP="00832C47">
                                <w:pPr>
                                  <w:spacing w:after="120"/>
                                  <w:ind w:left="-142" w:right="-142"/>
                                  <w:jc w:val="center"/>
                                  <w:rPr>
                                    <w:rFonts w:cs="Arial"/>
                                    <w:smallCaps/>
                                    <w:sz w:val="40"/>
                                    <w:szCs w:val="40"/>
                                  </w:rPr>
                                </w:pPr>
                                <w:r>
                                  <w:rPr>
                                    <w:rFonts w:cs="Arial"/>
                                    <w:smallCaps/>
                                    <w:sz w:val="40"/>
                                    <w:szCs w:val="40"/>
                                  </w:rPr>
                                  <w:t>***</w:t>
                                </w:r>
                              </w:p>
                              <w:p w14:paraId="45F1E4DD" w14:textId="77777777" w:rsidR="006A2CEB" w:rsidRDefault="006A2CEB" w:rsidP="006A2CEB">
                                <w:pPr>
                                  <w:spacing w:after="0"/>
                                  <w:ind w:left="-142" w:right="-143"/>
                                  <w:jc w:val="center"/>
                                  <w:rPr>
                                    <w:rFonts w:cs="Arial"/>
                                    <w:smallCaps/>
                                    <w:sz w:val="40"/>
                                    <w:szCs w:val="40"/>
                                  </w:rPr>
                                </w:pPr>
                                <w:r>
                                  <w:rPr>
                                    <w:rFonts w:cs="Arial"/>
                                    <w:smallCaps/>
                                    <w:sz w:val="40"/>
                                    <w:szCs w:val="40"/>
                                  </w:rPr>
                                  <w:t>Ministère des Armées</w:t>
                                </w:r>
                              </w:p>
                              <w:p w14:paraId="4109755C" w14:textId="4F3BD89D" w:rsidR="006A2CEB" w:rsidRDefault="006A2CEB" w:rsidP="006A2CEB">
                                <w:pPr>
                                  <w:spacing w:after="0"/>
                                  <w:ind w:left="-142" w:right="-143"/>
                                  <w:jc w:val="center"/>
                                  <w:rPr>
                                    <w:rFonts w:cs="Arial"/>
                                    <w:smallCaps/>
                                    <w:sz w:val="40"/>
                                    <w:szCs w:val="40"/>
                                  </w:rPr>
                                </w:pPr>
                                <w:r>
                                  <w:rPr>
                                    <w:rFonts w:cs="Arial"/>
                                    <w:smallCaps/>
                                    <w:sz w:val="40"/>
                                    <w:szCs w:val="40"/>
                                  </w:rPr>
                                  <w:t xml:space="preserve">et des </w:t>
                                </w:r>
                              </w:p>
                              <w:p w14:paraId="22E828AF" w14:textId="77777777" w:rsidR="006A2CEB" w:rsidRDefault="006A2CEB" w:rsidP="006A2CEB">
                                <w:pPr>
                                  <w:spacing w:after="0"/>
                                  <w:ind w:left="-142" w:right="-143"/>
                                  <w:jc w:val="center"/>
                                  <w:rPr>
                                    <w:rFonts w:cs="Arial"/>
                                    <w:smallCaps/>
                                    <w:sz w:val="40"/>
                                    <w:szCs w:val="40"/>
                                  </w:rPr>
                                </w:pPr>
                                <w:r>
                                  <w:rPr>
                                    <w:rFonts w:cs="Arial"/>
                                    <w:smallCaps/>
                                    <w:sz w:val="40"/>
                                    <w:szCs w:val="40"/>
                                  </w:rPr>
                                  <w:t>Anciens Combattants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76FDD3C" id="Zone de texte 5" o:spid="_x0000_s1028" type="#_x0000_t202" style="position:absolute;left:0;text-align:left;margin-left:-50.6pt;margin-top:24.1pt;width:222pt;height:206.25pt;z-index:251668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" fillcolor="white [3201]" strokecolor="#b01513 [3204]" strokeweight="1.5pt">
                    <v:stroke endcap="round"/>
                    <v:textbox>
                      <w:txbxContent>
                        <w:p w14:paraId="119682CB" w14:textId="77777777" w:rsidR="006A2CEB" w:rsidRDefault="006A2CEB" w:rsidP="006A2CEB">
                          <w:pPr>
                            <w:rPr>
                              <w:rFonts w:ascii="Marianne Light" w:hAnsi="Marianne Light" w:cs="Arial"/>
                              <w:b/>
                              <w:smallCaps/>
                              <w:sz w:val="28"/>
                              <w:szCs w:val="28"/>
                            </w:rPr>
                          </w:pPr>
                          <w:r>
                            <w:rPr>
                              <w:rFonts w:ascii="Marianne Light" w:hAnsi="Marianne Light" w:cs="Arial"/>
                              <w:b/>
                              <w:smallCaps/>
                              <w:sz w:val="28"/>
                              <w:szCs w:val="28"/>
                            </w:rPr>
                            <w:t>Maitre de l’ouvrage</w:t>
                          </w:r>
                          <w:r>
                            <w:rPr>
                              <w:rFonts w:ascii="Calibri" w:hAnsi="Calibri" w:cs="Calibri"/>
                              <w:b/>
                              <w:smallCaps/>
                              <w:sz w:val="28"/>
                              <w:szCs w:val="28"/>
                            </w:rPr>
                            <w:t> </w:t>
                          </w:r>
                          <w:r>
                            <w:rPr>
                              <w:rFonts w:ascii="Marianne Light" w:hAnsi="Marianne Light" w:cs="Arial"/>
                              <w:b/>
                              <w:smallCaps/>
                              <w:sz w:val="28"/>
                              <w:szCs w:val="28"/>
                            </w:rPr>
                            <w:t>:</w:t>
                          </w:r>
                        </w:p>
                        <w:p w14:paraId="56247372" w14:textId="77777777" w:rsidR="006A2CEB" w:rsidRDefault="006A2CEB" w:rsidP="00832C47">
                          <w:pPr>
                            <w:spacing w:after="120"/>
                            <w:ind w:left="-142" w:right="-142"/>
                            <w:jc w:val="center"/>
                            <w:rPr>
                              <w:rFonts w:cs="Arial"/>
                              <w:smallCaps/>
                              <w:sz w:val="40"/>
                              <w:szCs w:val="40"/>
                            </w:rPr>
                          </w:pPr>
                          <w:r>
                            <w:rPr>
                              <w:rFonts w:cs="Arial"/>
                              <w:smallCaps/>
                              <w:sz w:val="40"/>
                              <w:szCs w:val="40"/>
                            </w:rPr>
                            <w:t>État</w:t>
                          </w:r>
                        </w:p>
                        <w:p w14:paraId="4F6DC41D" w14:textId="77777777" w:rsidR="006A2CEB" w:rsidRDefault="006A2CEB" w:rsidP="00832C47">
                          <w:pPr>
                            <w:spacing w:after="120"/>
                            <w:ind w:left="-142" w:right="-142"/>
                            <w:jc w:val="center"/>
                            <w:rPr>
                              <w:rFonts w:cs="Arial"/>
                              <w:smallCaps/>
                              <w:sz w:val="40"/>
                              <w:szCs w:val="40"/>
                            </w:rPr>
                          </w:pPr>
                          <w:r>
                            <w:rPr>
                              <w:rFonts w:cs="Arial"/>
                              <w:smallCaps/>
                              <w:sz w:val="40"/>
                              <w:szCs w:val="40"/>
                            </w:rPr>
                            <w:t>***</w:t>
                          </w:r>
                        </w:p>
                        <w:p w14:paraId="45F1E4DD" w14:textId="77777777" w:rsidR="006A2CEB" w:rsidRDefault="006A2CEB" w:rsidP="006A2CEB">
                          <w:pPr>
                            <w:spacing w:after="0"/>
                            <w:ind w:left="-142" w:right="-143"/>
                            <w:jc w:val="center"/>
                            <w:rPr>
                              <w:rFonts w:cs="Arial"/>
                              <w:smallCaps/>
                              <w:sz w:val="40"/>
                              <w:szCs w:val="40"/>
                            </w:rPr>
                          </w:pPr>
                          <w:r>
                            <w:rPr>
                              <w:rFonts w:cs="Arial"/>
                              <w:smallCaps/>
                              <w:sz w:val="40"/>
                              <w:szCs w:val="40"/>
                            </w:rPr>
                            <w:t>Ministère des Armées</w:t>
                          </w:r>
                        </w:p>
                        <w:p w14:paraId="4109755C" w14:textId="4F3BD89D" w:rsidR="006A2CEB" w:rsidRDefault="006A2CEB" w:rsidP="006A2CEB">
                          <w:pPr>
                            <w:spacing w:after="0"/>
                            <w:ind w:left="-142" w:right="-143"/>
                            <w:jc w:val="center"/>
                            <w:rPr>
                              <w:rFonts w:cs="Arial"/>
                              <w:smallCaps/>
                              <w:sz w:val="40"/>
                              <w:szCs w:val="40"/>
                            </w:rPr>
                          </w:pPr>
                          <w:r>
                            <w:rPr>
                              <w:rFonts w:cs="Arial"/>
                              <w:smallCaps/>
                              <w:sz w:val="40"/>
                              <w:szCs w:val="40"/>
                            </w:rPr>
                            <w:t xml:space="preserve">et des </w:t>
                          </w:r>
                        </w:p>
                        <w:p w14:paraId="22E828AF" w14:textId="77777777" w:rsidR="006A2CEB" w:rsidRDefault="006A2CEB" w:rsidP="006A2CEB">
                          <w:pPr>
                            <w:spacing w:after="0"/>
                            <w:ind w:left="-142" w:right="-143"/>
                            <w:jc w:val="center"/>
                            <w:rPr>
                              <w:rFonts w:cs="Arial"/>
                              <w:smallCaps/>
                              <w:sz w:val="40"/>
                              <w:szCs w:val="40"/>
                            </w:rPr>
                          </w:pPr>
                          <w:r>
                            <w:rPr>
                              <w:rFonts w:cs="Arial"/>
                              <w:smallCaps/>
                              <w:sz w:val="40"/>
                              <w:szCs w:val="40"/>
                            </w:rPr>
                            <w:t>Anciens Combattants</w:t>
                          </w:r>
                        </w:p>
                      </w:txbxContent>
                    </v:textbox>
                  </v:shape>
                </w:pict>
              </mc:Fallback>
            </mc:AlternateContent>
          </w:r>
          <w:r w:rsidRPr="000641BF">
            <w:rPr>
              <w:rFonts w:ascii="Arial" w:hAnsi="Arial" w:cs="Arial"/>
              <w:noProof/>
              <w:lang w:eastAsia="fr-FR"/>
            </w:rPr>
            <mc:AlternateContent>
              <mc:Choice Requires="wps">
                <w:drawing>
                  <wp:anchor distT="0" distB="0" distL="114300" distR="114300" simplePos="0" relativeHeight="251670016" behindDoc="0" locked="0" layoutInCell="1" allowOverlap="1" wp14:anchorId="098701D8" wp14:editId="7A09568D">
                    <wp:simplePos x="0" y="0"/>
                    <wp:positionH relativeFrom="column">
                      <wp:posOffset>2224405</wp:posOffset>
                    </wp:positionH>
                    <wp:positionV relativeFrom="paragraph">
                      <wp:posOffset>306071</wp:posOffset>
                    </wp:positionV>
                    <wp:extent cx="4174490" cy="1562100"/>
                    <wp:effectExtent l="0" t="0" r="16510" b="19050"/>
                    <wp:wrapNone/>
                    <wp:docPr id="3" name="Zone de texte 3"/>
                    <wp:cNvGraphicFramePr/>
                    <a:graphic xmlns:a="http://schemas.openxmlformats.org/drawingml/2006/main">
                      <a:graphicData uri="http://schemas.microsoft.com/office/word/2010/wordprocessingShape">
                        <wps:wsp>
                          <wps:cNvSpPr txBox="1"/>
                          <wps:spPr>
                            <a:xfrm>
                              <a:off x="0" y="0"/>
                              <a:ext cx="4174490" cy="1562100"/>
                            </a:xfrm>
                            <a:prstGeom prst="rect">
                              <a:avLst/>
                            </a:prstGeom>
                            <a:ln/>
                          </wps:spPr>
                          <wps:style>
                            <a:lnRef idx="2">
                              <a:schemeClr val="accent1"/>
                            </a:lnRef>
                            <a:fillRef idx="1">
                              <a:schemeClr val="lt1"/>
                            </a:fillRef>
                            <a:effectRef idx="0">
                              <a:schemeClr val="accent1"/>
                            </a:effectRef>
                            <a:fontRef idx="minor">
                              <a:schemeClr val="dk1"/>
                            </a:fontRef>
                          </wps:style>
                          <wps:txbx>
                            <w:txbxContent>
                              <w:p w14:paraId="3F6D8862" w14:textId="77777777" w:rsidR="006A2CEB" w:rsidRDefault="006A2CEB" w:rsidP="006A2CEB">
                                <w:pPr>
                                  <w:rPr>
                                    <w:rFonts w:ascii="Marianne Light" w:hAnsi="Marianne Light" w:cs="Arial"/>
                                    <w:b/>
                                    <w:smallCaps/>
                                    <w:sz w:val="28"/>
                                    <w:szCs w:val="28"/>
                                  </w:rPr>
                                </w:pPr>
                                <w:r>
                                  <w:rPr>
                                    <w:rFonts w:ascii="Marianne Light" w:hAnsi="Marianne Light" w:cs="Arial"/>
                                    <w:b/>
                                    <w:smallCaps/>
                                    <w:sz w:val="28"/>
                                    <w:szCs w:val="28"/>
                                  </w:rPr>
                                  <w:t>Conducteur d’opération :</w:t>
                                </w:r>
                                <w:r>
                                  <w:rPr>
                                    <w:rFonts w:ascii="Marianne Light" w:hAnsi="Marianne Light"/>
                                  </w:rPr>
                                  <w:t xml:space="preserve"> </w:t>
                                </w:r>
                              </w:p>
                              <w:p w14:paraId="1A4B8F7B" w14:textId="77777777" w:rsidR="00F93199" w:rsidRDefault="00F93199" w:rsidP="00F93199">
                                <w:pPr>
                                  <w:spacing w:after="0"/>
                                  <w:ind w:right="904"/>
                                  <w:rPr>
                                    <w:rFonts w:ascii="Marianne Light" w:hAnsi="Marianne Light" w:cs="Arial"/>
                                    <w:smallCaps/>
                                    <w:sz w:val="28"/>
                                    <w:szCs w:val="28"/>
                                  </w:rPr>
                                </w:pPr>
                                <w:r w:rsidRPr="00005185">
                                  <w:rPr>
                                    <w:rFonts w:ascii="Marianne Light" w:hAnsi="Marianne Light" w:cs="Arial"/>
                                    <w:smallCaps/>
                                    <w:sz w:val="28"/>
                                    <w:szCs w:val="28"/>
                                  </w:rPr>
                                  <w:t>Service d’Infrastructure de la Défense</w:t>
                                </w:r>
                              </w:p>
                              <w:p w14:paraId="5FCC3108" w14:textId="77777777" w:rsidR="00F93199" w:rsidRDefault="00F93199" w:rsidP="00F93199">
                                <w:pPr>
                                  <w:spacing w:after="0"/>
                                  <w:ind w:right="904"/>
                                  <w:rPr>
                                    <w:rFonts w:ascii="Marianne Light" w:hAnsi="Marianne Light" w:cs="Arial"/>
                                    <w:smallCaps/>
                                    <w:sz w:val="28"/>
                                    <w:szCs w:val="28"/>
                                  </w:rPr>
                                </w:pPr>
                                <w:r>
                                  <w:rPr>
                                    <w:rFonts w:ascii="Marianne Light" w:hAnsi="Marianne Light" w:cs="Arial"/>
                                    <w:smallCaps/>
                                    <w:sz w:val="28"/>
                                    <w:szCs w:val="28"/>
                                  </w:rPr>
                                  <w:t>Sud Est (</w:t>
                                </w:r>
                                <w:r w:rsidRPr="00005185">
                                  <w:rPr>
                                    <w:rFonts w:ascii="Marianne Light" w:hAnsi="Marianne Light" w:cs="Arial"/>
                                    <w:smallCaps/>
                                    <w:sz w:val="28"/>
                                    <w:szCs w:val="28"/>
                                  </w:rPr>
                                  <w:t>SID</w:t>
                                </w:r>
                                <w:r>
                                  <w:rPr>
                                    <w:rFonts w:ascii="Marianne Light" w:hAnsi="Marianne Light" w:cs="Arial"/>
                                    <w:smallCaps/>
                                    <w:sz w:val="28"/>
                                    <w:szCs w:val="28"/>
                                  </w:rPr>
                                  <w:t xml:space="preserve"> SE</w:t>
                                </w:r>
                                <w:r w:rsidRPr="00005185">
                                  <w:rPr>
                                    <w:rFonts w:ascii="Marianne Light" w:hAnsi="Marianne Light" w:cs="Arial"/>
                                    <w:smallCaps/>
                                    <w:sz w:val="28"/>
                                    <w:szCs w:val="28"/>
                                  </w:rPr>
                                  <w:t xml:space="preserve">) </w:t>
                                </w:r>
                              </w:p>
                              <w:p w14:paraId="3781E775" w14:textId="77777777" w:rsidR="00F93199" w:rsidRPr="005850AB" w:rsidRDefault="00F93199" w:rsidP="00F93199">
                                <w:pPr>
                                  <w:rPr>
                                    <w:rFonts w:ascii="Marianne Light" w:hAnsi="Marianne Light" w:cs="Arial"/>
                                    <w:smallCaps/>
                                    <w:sz w:val="28"/>
                                    <w:szCs w:val="28"/>
                                  </w:rPr>
                                </w:pPr>
                                <w:r w:rsidRPr="005850AB">
                                  <w:rPr>
                                    <w:rFonts w:ascii="Marianne Light" w:hAnsi="Marianne Light" w:cs="Arial"/>
                                    <w:smallCaps/>
                                    <w:sz w:val="28"/>
                                    <w:szCs w:val="28"/>
                                  </w:rPr>
                                  <w:t>Centre Référent en Performance Énergétique (CR-PE)</w:t>
                                </w:r>
                              </w:p>
                              <w:p w14:paraId="01022684" w14:textId="4D964E6D" w:rsidR="006A2CEB" w:rsidRDefault="006A2CEB" w:rsidP="00F93199">
                                <w:pPr>
                                  <w:spacing w:after="0"/>
                                  <w:ind w:right="904"/>
                                  <w:rPr>
                                    <w:rFonts w:ascii="Marianne Light" w:hAnsi="Marianne Light" w:cs="Arial"/>
                                    <w:smallCaps/>
                                    <w:sz w:val="28"/>
                                    <w:szCs w:val="28"/>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98701D8" id="Zone de texte 3" o:spid="_x0000_s1029" type="#_x0000_t202" style="position:absolute;left:0;text-align:left;margin-left:175.15pt;margin-top:24.1pt;width:328.7pt;height:123pt;z-index:251670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" fillcolor="white [3201]" strokecolor="#b01513 [3204]" strokeweight="1.5pt">
                    <v:stroke endcap="round"/>
                    <v:textbox>
                      <w:txbxContent>
                        <w:p w14:paraId="3F6D8862" w14:textId="77777777" w:rsidR="006A2CEB" w:rsidRDefault="006A2CEB" w:rsidP="006A2CEB">
                          <w:pPr>
                            <w:rPr>
                              <w:rFonts w:ascii="Marianne Light" w:hAnsi="Marianne Light" w:cs="Arial"/>
                              <w:b/>
                              <w:smallCaps/>
                              <w:sz w:val="28"/>
                              <w:szCs w:val="28"/>
                            </w:rPr>
                          </w:pPr>
                          <w:r>
                            <w:rPr>
                              <w:rFonts w:ascii="Marianne Light" w:hAnsi="Marianne Light" w:cs="Arial"/>
                              <w:b/>
                              <w:smallCaps/>
                              <w:sz w:val="28"/>
                              <w:szCs w:val="28"/>
                            </w:rPr>
                            <w:t>Conducteur d’opération :</w:t>
                          </w:r>
                          <w:r>
                            <w:rPr>
                              <w:rFonts w:ascii="Marianne Light" w:hAnsi="Marianne Light"/>
                            </w:rPr>
                            <w:t xml:space="preserve"> </w:t>
                          </w:r>
                        </w:p>
                        <w:p w14:paraId="1A4B8F7B" w14:textId="77777777" w:rsidR="00F93199" w:rsidRDefault="00F93199" w:rsidP="00F93199">
                          <w:pPr>
                            <w:spacing w:after="0"/>
                            <w:ind w:right="904"/>
                            <w:rPr>
                              <w:rFonts w:ascii="Marianne Light" w:hAnsi="Marianne Light" w:cs="Arial"/>
                              <w:smallCaps/>
                              <w:sz w:val="28"/>
                              <w:szCs w:val="28"/>
                            </w:rPr>
                          </w:pPr>
                          <w:r w:rsidRPr="00005185">
                            <w:rPr>
                              <w:rFonts w:ascii="Marianne Light" w:hAnsi="Marianne Light" w:cs="Arial"/>
                              <w:smallCaps/>
                              <w:sz w:val="28"/>
                              <w:szCs w:val="28"/>
                            </w:rPr>
                            <w:t>Service d’Infrastructure de la Défense</w:t>
                          </w:r>
                        </w:p>
                        <w:p w14:paraId="5FCC3108" w14:textId="77777777" w:rsidR="00F93199" w:rsidRDefault="00F93199" w:rsidP="00F93199">
                          <w:pPr>
                            <w:spacing w:after="0"/>
                            <w:ind w:right="904"/>
                            <w:rPr>
                              <w:rFonts w:ascii="Marianne Light" w:hAnsi="Marianne Light" w:cs="Arial"/>
                              <w:smallCaps/>
                              <w:sz w:val="28"/>
                              <w:szCs w:val="28"/>
                            </w:rPr>
                          </w:pPr>
                          <w:r>
                            <w:rPr>
                              <w:rFonts w:ascii="Marianne Light" w:hAnsi="Marianne Light" w:cs="Arial"/>
                              <w:smallCaps/>
                              <w:sz w:val="28"/>
                              <w:szCs w:val="28"/>
                            </w:rPr>
                            <w:t>Sud Est (</w:t>
                          </w:r>
                          <w:r w:rsidRPr="00005185">
                            <w:rPr>
                              <w:rFonts w:ascii="Marianne Light" w:hAnsi="Marianne Light" w:cs="Arial"/>
                              <w:smallCaps/>
                              <w:sz w:val="28"/>
                              <w:szCs w:val="28"/>
                            </w:rPr>
                            <w:t>SID</w:t>
                          </w:r>
                          <w:r>
                            <w:rPr>
                              <w:rFonts w:ascii="Marianne Light" w:hAnsi="Marianne Light" w:cs="Arial"/>
                              <w:smallCaps/>
                              <w:sz w:val="28"/>
                              <w:szCs w:val="28"/>
                            </w:rPr>
                            <w:t xml:space="preserve"> SE</w:t>
                          </w:r>
                          <w:r w:rsidRPr="00005185">
                            <w:rPr>
                              <w:rFonts w:ascii="Marianne Light" w:hAnsi="Marianne Light" w:cs="Arial"/>
                              <w:smallCaps/>
                              <w:sz w:val="28"/>
                              <w:szCs w:val="28"/>
                            </w:rPr>
                            <w:t xml:space="preserve">) </w:t>
                          </w:r>
                        </w:p>
                        <w:p w14:paraId="3781E775" w14:textId="77777777" w:rsidR="00F93199" w:rsidRPr="005850AB" w:rsidRDefault="00F93199" w:rsidP="00F93199">
                          <w:pPr>
                            <w:rPr>
                              <w:rFonts w:ascii="Marianne Light" w:hAnsi="Marianne Light" w:cs="Arial"/>
                              <w:smallCaps/>
                              <w:sz w:val="28"/>
                              <w:szCs w:val="28"/>
                            </w:rPr>
                          </w:pPr>
                          <w:r w:rsidRPr="005850AB">
                            <w:rPr>
                              <w:rFonts w:ascii="Marianne Light" w:hAnsi="Marianne Light" w:cs="Arial"/>
                              <w:smallCaps/>
                              <w:sz w:val="28"/>
                              <w:szCs w:val="28"/>
                            </w:rPr>
                            <w:t>Centre Référent en Performance Énergétique (CR-PE)</w:t>
                          </w:r>
                        </w:p>
                        <w:p w14:paraId="01022684" w14:textId="4D964E6D" w:rsidR="006A2CEB" w:rsidRDefault="006A2CEB" w:rsidP="00F93199">
                          <w:pPr>
                            <w:spacing w:after="0"/>
                            <w:ind w:right="904"/>
                            <w:rPr>
                              <w:rFonts w:ascii="Marianne Light" w:hAnsi="Marianne Light" w:cs="Arial"/>
                              <w:smallCaps/>
                              <w:sz w:val="28"/>
                              <w:szCs w:val="28"/>
                            </w:rPr>
                          </w:pPr>
                        </w:p>
                      </w:txbxContent>
                    </v:textbox>
                  </v:shape>
                </w:pict>
              </mc:Fallback>
            </mc:AlternateContent>
          </w:r>
        </w:p>
        <w:p w14:paraId="6C997E50" w14:textId="77777777" w:rsidR="006A2CEB" w:rsidRPr="000641BF" w:rsidRDefault="006A2CEB" w:rsidP="006A2CEB">
          <w:pPr>
            <w:rPr>
              <w:rFonts w:ascii="Arial" w:hAnsi="Arial" w:cs="Arial"/>
            </w:rPr>
          </w:pPr>
        </w:p>
        <w:p w14:paraId="578FA5FF" w14:textId="77777777" w:rsidR="006A2CEB" w:rsidRPr="000641BF" w:rsidRDefault="006A2CEB" w:rsidP="006A2CEB">
          <w:pPr>
            <w:rPr>
              <w:rFonts w:ascii="Arial" w:hAnsi="Arial" w:cs="Arial"/>
            </w:rPr>
          </w:pPr>
        </w:p>
        <w:p w14:paraId="3CDFFFFA" w14:textId="77777777" w:rsidR="006A2CEB" w:rsidRPr="000641BF" w:rsidRDefault="006A2CEB" w:rsidP="006A2CEB">
          <w:pPr>
            <w:rPr>
              <w:rFonts w:ascii="Arial" w:hAnsi="Arial" w:cs="Arial"/>
            </w:rPr>
          </w:pPr>
        </w:p>
        <w:p w14:paraId="786BF993" w14:textId="77777777" w:rsidR="006A2CEB" w:rsidRPr="000641BF" w:rsidRDefault="006A2CEB" w:rsidP="006A2CEB">
          <w:pPr>
            <w:rPr>
              <w:rFonts w:ascii="Arial" w:hAnsi="Arial" w:cs="Arial"/>
            </w:rPr>
          </w:pPr>
        </w:p>
        <w:p w14:paraId="615281D9" w14:textId="77777777" w:rsidR="006A2CEB" w:rsidRPr="000641BF" w:rsidRDefault="006A2CEB" w:rsidP="006A2CEB">
          <w:pPr>
            <w:rPr>
              <w:rFonts w:ascii="Arial" w:hAnsi="Arial" w:cs="Arial"/>
            </w:rPr>
          </w:pPr>
        </w:p>
        <w:p w14:paraId="354C4F01" w14:textId="64C2CA95" w:rsidR="006A2CEB" w:rsidRPr="000641BF" w:rsidRDefault="006A2CEB" w:rsidP="006A2CEB">
          <w:pPr>
            <w:rPr>
              <w:rFonts w:ascii="Arial" w:hAnsi="Arial" w:cs="Arial"/>
            </w:rPr>
          </w:pPr>
          <w:r w:rsidRPr="000641BF">
            <w:rPr>
              <w:rFonts w:ascii="Arial" w:hAnsi="Arial" w:cs="Arial"/>
              <w:noProof/>
              <w:lang w:eastAsia="fr-FR"/>
            </w:rPr>
            <mc:AlternateContent>
              <mc:Choice Requires="wps">
                <w:drawing>
                  <wp:anchor distT="0" distB="0" distL="114300" distR="114300" simplePos="0" relativeHeight="251671040" behindDoc="0" locked="0" layoutInCell="1" allowOverlap="1" wp14:anchorId="1B5E740B" wp14:editId="1FDA7D83">
                    <wp:simplePos x="0" y="0"/>
                    <wp:positionH relativeFrom="column">
                      <wp:posOffset>2224405</wp:posOffset>
                    </wp:positionH>
                    <wp:positionV relativeFrom="paragraph">
                      <wp:posOffset>78105</wp:posOffset>
                    </wp:positionV>
                    <wp:extent cx="4174490" cy="971550"/>
                    <wp:effectExtent l="0" t="0" r="16510" b="19050"/>
                    <wp:wrapNone/>
                    <wp:docPr id="1" name="Zone de texte 1"/>
                    <wp:cNvGraphicFramePr/>
                    <a:graphic xmlns:a="http://schemas.openxmlformats.org/drawingml/2006/main">
                      <a:graphicData uri="http://schemas.microsoft.com/office/word/2010/wordprocessingShape">
                        <wps:wsp>
                          <wps:cNvSpPr txBox="1"/>
                          <wps:spPr>
                            <a:xfrm>
                              <a:off x="0" y="0"/>
                              <a:ext cx="4174490" cy="971550"/>
                            </a:xfrm>
                            <a:prstGeom prst="rect">
                              <a:avLst/>
                            </a:prstGeom>
                            <a:ln/>
                          </wps:spPr>
                          <wps:style>
                            <a:lnRef idx="2">
                              <a:schemeClr val="accent1"/>
                            </a:lnRef>
                            <a:fillRef idx="1">
                              <a:schemeClr val="lt1"/>
                            </a:fillRef>
                            <a:effectRef idx="0">
                              <a:schemeClr val="accent1"/>
                            </a:effectRef>
                            <a:fontRef idx="minor">
                              <a:schemeClr val="dk1"/>
                            </a:fontRef>
                          </wps:style>
                          <wps:txbx>
                            <w:txbxContent>
                              <w:p w14:paraId="4A8C4BFA" w14:textId="77777777" w:rsidR="006A2CEB" w:rsidRDefault="006A2CEB" w:rsidP="001917FA">
                                <w:pPr>
                                  <w:ind w:right="-199"/>
                                  <w:rPr>
                                    <w:rFonts w:cs="Arial"/>
                                    <w:b/>
                                    <w:smallCaps/>
                                    <w:sz w:val="22"/>
                                    <w:szCs w:val="22"/>
                                  </w:rPr>
                                </w:pPr>
                                <w:r>
                                  <w:rPr>
                                    <w:rFonts w:cs="Arial"/>
                                    <w:b/>
                                    <w:smallCaps/>
                                    <w:sz w:val="22"/>
                                    <w:szCs w:val="22"/>
                                  </w:rPr>
                                  <w:t>Service en charge du suivi de l’exécution des prestations :</w:t>
                                </w:r>
                              </w:p>
                              <w:p w14:paraId="25CE0970" w14:textId="77777777" w:rsidR="00F93199" w:rsidRPr="005850AB" w:rsidRDefault="00F93199" w:rsidP="00F93199">
                                <w:pPr>
                                  <w:rPr>
                                    <w:rFonts w:ascii="Marianne Light" w:hAnsi="Marianne Light" w:cs="Arial"/>
                                    <w:smallCaps/>
                                    <w:sz w:val="28"/>
                                    <w:szCs w:val="28"/>
                                  </w:rPr>
                                </w:pPr>
                                <w:r w:rsidRPr="005850AB">
                                  <w:rPr>
                                    <w:rFonts w:ascii="Marianne Light" w:hAnsi="Marianne Light" w:cs="Arial"/>
                                    <w:smallCaps/>
                                    <w:sz w:val="28"/>
                                    <w:szCs w:val="28"/>
                                  </w:rPr>
                                  <w:t>Centre Référent en Performance Énergétique (CR-PE)</w:t>
                                </w:r>
                              </w:p>
                              <w:p w14:paraId="034B8E3E" w14:textId="4D6138D4" w:rsidR="006A2CEB" w:rsidRDefault="006A2CEB" w:rsidP="00F93199">
                                <w:pPr>
                                  <w:ind w:right="-199"/>
                                  <w:rPr>
                                    <w:rFonts w:ascii="Marianne Light" w:hAnsi="Marianne Light" w:cs="Arial"/>
                                    <w:smallCaps/>
                                    <w:sz w:val="28"/>
                                    <w:szCs w:val="28"/>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B5E740B" id="Zone de texte 1" o:spid="_x0000_s1030" type="#_x0000_t202" style="position:absolute;left:0;text-align:left;margin-left:175.15pt;margin-top:6.15pt;width:328.7pt;height:76.5pt;z-index:251671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" fillcolor="white [3201]" strokecolor="#b01513 [3204]" strokeweight="1.5pt">
                    <v:stroke endcap="round"/>
                    <v:textbox>
                      <w:txbxContent>
                        <w:p w14:paraId="4A8C4BFA" w14:textId="77777777" w:rsidR="006A2CEB" w:rsidRDefault="006A2CEB" w:rsidP="001917FA">
                          <w:pPr>
                            <w:ind w:right="-199"/>
                            <w:rPr>
                              <w:rFonts w:cs="Arial"/>
                              <w:b/>
                              <w:smallCaps/>
                              <w:sz w:val="22"/>
                              <w:szCs w:val="22"/>
                            </w:rPr>
                          </w:pPr>
                          <w:r>
                            <w:rPr>
                              <w:rFonts w:cs="Arial"/>
                              <w:b/>
                              <w:smallCaps/>
                              <w:sz w:val="22"/>
                              <w:szCs w:val="22"/>
                            </w:rPr>
                            <w:t>Service en charge du suivi de l’exécution des prestations :</w:t>
                          </w:r>
                        </w:p>
                        <w:p w14:paraId="25CE0970" w14:textId="77777777" w:rsidR="00F93199" w:rsidRPr="005850AB" w:rsidRDefault="00F93199" w:rsidP="00F93199">
                          <w:pPr>
                            <w:rPr>
                              <w:rFonts w:ascii="Marianne Light" w:hAnsi="Marianne Light" w:cs="Arial"/>
                              <w:smallCaps/>
                              <w:sz w:val="28"/>
                              <w:szCs w:val="28"/>
                            </w:rPr>
                          </w:pPr>
                          <w:r w:rsidRPr="005850AB">
                            <w:rPr>
                              <w:rFonts w:ascii="Marianne Light" w:hAnsi="Marianne Light" w:cs="Arial"/>
                              <w:smallCaps/>
                              <w:sz w:val="28"/>
                              <w:szCs w:val="28"/>
                            </w:rPr>
                            <w:t>Centre Référent en Performance Énergétique (CR-PE)</w:t>
                          </w:r>
                        </w:p>
                        <w:p w14:paraId="034B8E3E" w14:textId="4D6138D4" w:rsidR="006A2CEB" w:rsidRDefault="006A2CEB" w:rsidP="00F93199">
                          <w:pPr>
                            <w:ind w:right="-199"/>
                            <w:rPr>
                              <w:rFonts w:ascii="Marianne Light" w:hAnsi="Marianne Light" w:cs="Arial"/>
                              <w:smallCaps/>
                              <w:sz w:val="28"/>
                              <w:szCs w:val="28"/>
                            </w:rPr>
                          </w:pPr>
                        </w:p>
                      </w:txbxContent>
                    </v:textbox>
                  </v:shape>
                </w:pict>
              </mc:Fallback>
            </mc:AlternateContent>
          </w:r>
        </w:p>
        <w:p w14:paraId="4B7FA5CA" w14:textId="77777777" w:rsidR="006A2CEB" w:rsidRPr="000641BF" w:rsidRDefault="006A2CEB" w:rsidP="006A2CEB">
          <w:pPr>
            <w:rPr>
              <w:rFonts w:ascii="Arial" w:hAnsi="Arial" w:cs="Arial"/>
            </w:rPr>
          </w:pPr>
        </w:p>
        <w:p w14:paraId="455327B8" w14:textId="77777777" w:rsidR="006A2CEB" w:rsidRPr="000641BF" w:rsidRDefault="006A2CEB">
          <w:pPr>
            <w:rPr>
              <w:rFonts w:ascii="Arial" w:hAnsi="Arial" w:cs="Arial"/>
            </w:rPr>
          </w:pPr>
        </w:p>
        <w:p w14:paraId="64F87A7A" w14:textId="77777777" w:rsidR="006A2CEB" w:rsidRPr="000641BF" w:rsidRDefault="006A2CEB">
          <w:pPr>
            <w:rPr>
              <w:rFonts w:ascii="Arial" w:hAnsi="Arial" w:cs="Arial"/>
            </w:rPr>
          </w:pPr>
        </w:p>
        <w:p w14:paraId="513746E9" w14:textId="22279E81" w:rsidR="008B4C0A" w:rsidRPr="000641BF" w:rsidRDefault="009C3205">
          <w:pPr>
            <w:rPr>
              <w:rFonts w:ascii="Arial" w:hAnsi="Arial" w:cs="Arial"/>
            </w:rPr>
          </w:pPr>
          <w:r w:rsidRPr="000641BF">
            <w:rPr>
              <w:rFonts w:ascii="Arial" w:hAnsi="Arial" w:cs="Arial"/>
              <w:noProof/>
              <w:lang w:eastAsia="fr-FR"/>
            </w:rPr>
            <mc:AlternateContent>
              <mc:Choice Requires="wps">
                <w:drawing>
                  <wp:anchor distT="0" distB="0" distL="114300" distR="114300" simplePos="0" relativeHeight="251666944" behindDoc="0" locked="0" layoutInCell="1" allowOverlap="1" wp14:anchorId="51374717" wp14:editId="51374718">
                    <wp:simplePos x="0" y="0"/>
                    <wp:positionH relativeFrom="column">
                      <wp:posOffset>-631825</wp:posOffset>
                    </wp:positionH>
                    <wp:positionV relativeFrom="paragraph">
                      <wp:posOffset>347980</wp:posOffset>
                    </wp:positionV>
                    <wp:extent cx="7098665" cy="2259965"/>
                    <wp:effectExtent l="0" t="0" r="26035" b="26035"/>
                    <wp:wrapNone/>
                    <wp:docPr id="38" name="Zone de texte 38"/>
                    <wp:cNvGraphicFramePr/>
                    <a:graphic xmlns:a="http://schemas.openxmlformats.org/drawingml/2006/main">
                      <a:graphicData uri="http://schemas.microsoft.com/office/word/2010/wordprocessingShape">
                        <wps:wsp>
                          <wps:cNvSpPr txBox="1"/>
                          <wps:spPr>
                            <a:xfrm>
                              <a:off x="0" y="0"/>
                              <a:ext cx="7098665" cy="2259965"/>
                            </a:xfrm>
                            <a:prstGeom prst="rect">
                              <a:avLst/>
                            </a:prstGeom>
                            <a:ln/>
                          </wps:spPr>
                          <wps:style>
                            <a:lnRef idx="2">
                              <a:schemeClr val="dk1"/>
                            </a:lnRef>
                            <a:fillRef idx="1">
                              <a:schemeClr val="lt1"/>
                            </a:fillRef>
                            <a:effectRef idx="0">
                              <a:schemeClr val="dk1"/>
                            </a:effectRef>
                            <a:fontRef idx="minor">
                              <a:schemeClr val="dk1"/>
                            </a:fontRef>
                          </wps:style>
                          <wps:txbx>
                            <w:txbxContent>
                              <w:p w14:paraId="51374731" w14:textId="51D4D865" w:rsidR="00313E59" w:rsidRPr="00005185" w:rsidRDefault="00313E59">
                                <w:pPr>
                                  <w:rPr>
                                    <w:rFonts w:cs="Arial"/>
                                    <w:sz w:val="22"/>
                                    <w:szCs w:val="22"/>
                                  </w:rPr>
                                </w:pPr>
                                <w:r w:rsidRPr="00005185">
                                  <w:rPr>
                                    <w:rFonts w:cs="Arial"/>
                                    <w:sz w:val="22"/>
                                    <w:szCs w:val="22"/>
                                  </w:rPr>
                                  <w:t>Objet de</w:t>
                                </w:r>
                                <w:r w:rsidR="00E900BA">
                                  <w:rPr>
                                    <w:rFonts w:cs="Arial"/>
                                    <w:sz w:val="22"/>
                                    <w:szCs w:val="22"/>
                                  </w:rPr>
                                  <w:t xml:space="preserve"> la consultation</w:t>
                                </w:r>
                                <w:r w:rsidRPr="00005185">
                                  <w:rPr>
                                    <w:rFonts w:ascii="Calibri" w:hAnsi="Calibri" w:cs="Calibri"/>
                                    <w:sz w:val="22"/>
                                    <w:szCs w:val="22"/>
                                  </w:rPr>
                                  <w:t> </w:t>
                                </w:r>
                                <w:r w:rsidRPr="00005185">
                                  <w:rPr>
                                    <w:rFonts w:cs="Arial"/>
                                    <w:sz w:val="22"/>
                                    <w:szCs w:val="22"/>
                                  </w:rPr>
                                  <w:t>:</w:t>
                                </w:r>
                              </w:p>
                              <w:p w14:paraId="687CD83D" w14:textId="77777777" w:rsidR="00F93199" w:rsidRPr="005850AB" w:rsidRDefault="00F93199" w:rsidP="00F93199">
                                <w:pPr>
                                  <w:jc w:val="center"/>
                                  <w:rPr>
                                    <w:rFonts w:ascii="Marianne Light" w:eastAsia="Malgun Gothic" w:hAnsi="Marianne Light"/>
                                    <w:sz w:val="32"/>
                                    <w:szCs w:val="32"/>
                                  </w:rPr>
                                </w:pPr>
                                <w:r w:rsidRPr="005850AB">
                                  <w:rPr>
                                    <w:rFonts w:ascii="Marianne Light" w:eastAsia="Malgun Gothic" w:hAnsi="Marianne Light"/>
                                    <w:sz w:val="32"/>
                                    <w:szCs w:val="32"/>
                                  </w:rPr>
                                  <w:t xml:space="preserve">Camp de </w:t>
                                </w:r>
                                <w:proofErr w:type="spellStart"/>
                                <w:r w:rsidRPr="005850AB">
                                  <w:rPr>
                                    <w:rFonts w:ascii="Marianne Light" w:eastAsia="Malgun Gothic" w:hAnsi="Marianne Light"/>
                                    <w:sz w:val="32"/>
                                    <w:szCs w:val="32"/>
                                  </w:rPr>
                                  <w:t>Carpiagne</w:t>
                                </w:r>
                                <w:proofErr w:type="spellEnd"/>
                                <w:r w:rsidRPr="005850AB">
                                  <w:rPr>
                                    <w:rFonts w:ascii="Marianne Light" w:eastAsia="Malgun Gothic" w:hAnsi="Marianne Light"/>
                                    <w:sz w:val="32"/>
                                    <w:szCs w:val="32"/>
                                  </w:rPr>
                                  <w:t xml:space="preserve"> (13)</w:t>
                                </w:r>
                                <w:r>
                                  <w:rPr>
                                    <w:rFonts w:ascii="Marianne Light" w:eastAsia="Malgun Gothic" w:hAnsi="Marianne Light"/>
                                    <w:sz w:val="32"/>
                                    <w:szCs w:val="32"/>
                                  </w:rPr>
                                  <w:t xml:space="preserve"> - </w:t>
                                </w:r>
                                <w:r w:rsidRPr="005850AB">
                                  <w:rPr>
                                    <w:rFonts w:ascii="Marianne Light" w:eastAsia="Malgun Gothic" w:hAnsi="Marianne Light"/>
                                    <w:sz w:val="32"/>
                                    <w:szCs w:val="32"/>
                                  </w:rPr>
                                  <w:t xml:space="preserve">026 MLI </w:t>
                                </w:r>
                                <w:proofErr w:type="spellStart"/>
                                <w:r w:rsidRPr="005850AB">
                                  <w:rPr>
                                    <w:rFonts w:ascii="Marianne Light" w:eastAsia="Malgun Gothic" w:hAnsi="Marianne Light"/>
                                    <w:sz w:val="32"/>
                                    <w:szCs w:val="32"/>
                                  </w:rPr>
                                  <w:t>Carpiagne</w:t>
                                </w:r>
                                <w:proofErr w:type="spellEnd"/>
                              </w:p>
                              <w:p w14:paraId="188077E0" w14:textId="77777777" w:rsidR="00F93199" w:rsidRPr="005850AB" w:rsidRDefault="00F93199" w:rsidP="00F93199">
                                <w:pPr>
                                  <w:jc w:val="center"/>
                                  <w:rPr>
                                    <w:rFonts w:ascii="Marianne Light" w:eastAsia="Malgun Gothic" w:hAnsi="Marianne Light"/>
                                    <w:sz w:val="32"/>
                                    <w:szCs w:val="32"/>
                                  </w:rPr>
                                </w:pPr>
                                <w:r w:rsidRPr="005850AB">
                                  <w:rPr>
                                    <w:rFonts w:ascii="Marianne Light" w:eastAsia="Malgun Gothic" w:hAnsi="Marianne Light"/>
                                    <w:sz w:val="32"/>
                                    <w:szCs w:val="32"/>
                                  </w:rPr>
                                  <w:t xml:space="preserve">Mission d’audit énergétique, d’évaluation et d’assistance à la maitrise d’ouvrage (AMO) pour la contractualisation et au suivi d’un contrat de performance énergétique (CPE) sur le site du quartier MDL </w:t>
                                </w:r>
                                <w:proofErr w:type="spellStart"/>
                                <w:r w:rsidRPr="005850AB">
                                  <w:rPr>
                                    <w:rFonts w:ascii="Marianne Light" w:eastAsia="Malgun Gothic" w:hAnsi="Marianne Light"/>
                                    <w:sz w:val="32"/>
                                    <w:szCs w:val="32"/>
                                  </w:rPr>
                                  <w:t>Keck</w:t>
                                </w:r>
                                <w:proofErr w:type="spellEnd"/>
                              </w:p>
                              <w:p w14:paraId="63DB2F0C" w14:textId="00D92CE0" w:rsidR="00EA396A" w:rsidRPr="00EA396A" w:rsidRDefault="00EA396A" w:rsidP="00EA396A">
                                <w:pPr>
                                  <w:spacing w:after="0"/>
                                  <w:jc w:val="center"/>
                                  <w:rPr>
                                    <w:rFonts w:ascii="Marianne Light" w:eastAsia="Malgun Gothic" w:hAnsi="Marianne Light"/>
                                    <w:sz w:val="32"/>
                                    <w:szCs w:val="32"/>
                                  </w:rPr>
                                </w:pPr>
                              </w:p>
                              <w:p w14:paraId="68439390" w14:textId="586E1385" w:rsidR="00637B35" w:rsidRPr="00637B35" w:rsidRDefault="00637B35" w:rsidP="00637B35">
                                <w:pPr>
                                  <w:spacing w:after="0"/>
                                  <w:jc w:val="center"/>
                                  <w:rPr>
                                    <w:rFonts w:ascii="Marianne Light" w:eastAsia="Malgun Gothic" w:hAnsi="Marianne Light"/>
                                  </w:rPr>
                                </w:pPr>
                              </w:p>
                              <w:p w14:paraId="51374733" w14:textId="77777777" w:rsidR="00313E59" w:rsidRPr="00410AFD" w:rsidRDefault="00313E59" w:rsidP="00432FF6">
                                <w:pPr>
                                  <w:rPr>
                                    <w:rFonts w:asciiTheme="majorHAnsi" w:hAnsiTheme="majorHAnsi" w:cs="Arial"/>
                                    <w:sz w:val="22"/>
                                    <w:szCs w:val="22"/>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51374717" id="Zone de texte 38" o:spid="_x0000_s1031" type="#_x0000_t202" style="position:absolute;left:0;text-align:left;margin-left:-49.75pt;margin-top:27.4pt;width:558.95pt;height:177.95pt;z-index:25166694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" fillcolor="white [3201]" strokecolor="black [3200]" strokeweight="1.5pt">
                    <v:stroke endcap="round"/>
                    <v:textbox>
                      <w:txbxContent>
                        <w:p w14:paraId="51374731" w14:textId="51D4D865" w:rsidR="00313E59" w:rsidRPr="00005185" w:rsidRDefault="00313E59">
                          <w:pPr>
                            <w:rPr>
                              <w:rFonts w:cs="Arial"/>
                              <w:sz w:val="22"/>
                              <w:szCs w:val="22"/>
                            </w:rPr>
                          </w:pPr>
                          <w:r w:rsidRPr="00005185">
                            <w:rPr>
                              <w:rFonts w:cs="Arial"/>
                              <w:sz w:val="22"/>
                              <w:szCs w:val="22"/>
                            </w:rPr>
                            <w:t>Objet de</w:t>
                          </w:r>
                          <w:r w:rsidR="00E900BA">
                            <w:rPr>
                              <w:rFonts w:cs="Arial"/>
                              <w:sz w:val="22"/>
                              <w:szCs w:val="22"/>
                            </w:rPr>
                            <w:t xml:space="preserve"> la consultation</w:t>
                          </w:r>
                          <w:r w:rsidRPr="00005185">
                            <w:rPr>
                              <w:rFonts w:ascii="Calibri" w:hAnsi="Calibri" w:cs="Calibri"/>
                              <w:sz w:val="22"/>
                              <w:szCs w:val="22"/>
                            </w:rPr>
                            <w:t> </w:t>
                          </w:r>
                          <w:r w:rsidRPr="00005185">
                            <w:rPr>
                              <w:rFonts w:cs="Arial"/>
                              <w:sz w:val="22"/>
                              <w:szCs w:val="22"/>
                            </w:rPr>
                            <w:t>:</w:t>
                          </w:r>
                        </w:p>
                        <w:p w14:paraId="687CD83D" w14:textId="77777777" w:rsidR="00F93199" w:rsidRPr="005850AB" w:rsidRDefault="00F93199" w:rsidP="00F93199">
                          <w:pPr>
                            <w:jc w:val="center"/>
                            <w:rPr>
                              <w:rFonts w:ascii="Marianne Light" w:eastAsia="Malgun Gothic" w:hAnsi="Marianne Light"/>
                              <w:sz w:val="32"/>
                              <w:szCs w:val="32"/>
                            </w:rPr>
                          </w:pPr>
                          <w:r w:rsidRPr="005850AB">
                            <w:rPr>
                              <w:rFonts w:ascii="Marianne Light" w:eastAsia="Malgun Gothic" w:hAnsi="Marianne Light"/>
                              <w:sz w:val="32"/>
                              <w:szCs w:val="32"/>
                            </w:rPr>
                            <w:t xml:space="preserve">Camp de </w:t>
                          </w:r>
                          <w:proofErr w:type="spellStart"/>
                          <w:r w:rsidRPr="005850AB">
                            <w:rPr>
                              <w:rFonts w:ascii="Marianne Light" w:eastAsia="Malgun Gothic" w:hAnsi="Marianne Light"/>
                              <w:sz w:val="32"/>
                              <w:szCs w:val="32"/>
                            </w:rPr>
                            <w:t>Carpiagne</w:t>
                          </w:r>
                          <w:proofErr w:type="spellEnd"/>
                          <w:r w:rsidRPr="005850AB">
                            <w:rPr>
                              <w:rFonts w:ascii="Marianne Light" w:eastAsia="Malgun Gothic" w:hAnsi="Marianne Light"/>
                              <w:sz w:val="32"/>
                              <w:szCs w:val="32"/>
                            </w:rPr>
                            <w:t xml:space="preserve"> (13)</w:t>
                          </w:r>
                          <w:r>
                            <w:rPr>
                              <w:rFonts w:ascii="Marianne Light" w:eastAsia="Malgun Gothic" w:hAnsi="Marianne Light"/>
                              <w:sz w:val="32"/>
                              <w:szCs w:val="32"/>
                            </w:rPr>
                            <w:t xml:space="preserve"> - </w:t>
                          </w:r>
                          <w:r w:rsidRPr="005850AB">
                            <w:rPr>
                              <w:rFonts w:ascii="Marianne Light" w:eastAsia="Malgun Gothic" w:hAnsi="Marianne Light"/>
                              <w:sz w:val="32"/>
                              <w:szCs w:val="32"/>
                            </w:rPr>
                            <w:t xml:space="preserve">026 MLI </w:t>
                          </w:r>
                          <w:proofErr w:type="spellStart"/>
                          <w:r w:rsidRPr="005850AB">
                            <w:rPr>
                              <w:rFonts w:ascii="Marianne Light" w:eastAsia="Malgun Gothic" w:hAnsi="Marianne Light"/>
                              <w:sz w:val="32"/>
                              <w:szCs w:val="32"/>
                            </w:rPr>
                            <w:t>Carpiagne</w:t>
                          </w:r>
                          <w:proofErr w:type="spellEnd"/>
                        </w:p>
                        <w:p w14:paraId="188077E0" w14:textId="77777777" w:rsidR="00F93199" w:rsidRPr="005850AB" w:rsidRDefault="00F93199" w:rsidP="00F93199">
                          <w:pPr>
                            <w:jc w:val="center"/>
                            <w:rPr>
                              <w:rFonts w:ascii="Marianne Light" w:eastAsia="Malgun Gothic" w:hAnsi="Marianne Light"/>
                              <w:sz w:val="32"/>
                              <w:szCs w:val="32"/>
                            </w:rPr>
                          </w:pPr>
                          <w:r w:rsidRPr="005850AB">
                            <w:rPr>
                              <w:rFonts w:ascii="Marianne Light" w:eastAsia="Malgun Gothic" w:hAnsi="Marianne Light"/>
                              <w:sz w:val="32"/>
                              <w:szCs w:val="32"/>
                            </w:rPr>
                            <w:t xml:space="preserve">Mission d’audit énergétique, d’évaluation et d’assistance à la maitrise d’ouvrage (AMO) pour la contractualisation et au suivi d’un contrat de performance énergétique (CPE) sur le site du quartier MDL </w:t>
                          </w:r>
                          <w:proofErr w:type="spellStart"/>
                          <w:r w:rsidRPr="005850AB">
                            <w:rPr>
                              <w:rFonts w:ascii="Marianne Light" w:eastAsia="Malgun Gothic" w:hAnsi="Marianne Light"/>
                              <w:sz w:val="32"/>
                              <w:szCs w:val="32"/>
                            </w:rPr>
                            <w:t>Keck</w:t>
                          </w:r>
                          <w:proofErr w:type="spellEnd"/>
                        </w:p>
                        <w:p w14:paraId="63DB2F0C" w14:textId="00D92CE0" w:rsidR="00EA396A" w:rsidRPr="00EA396A" w:rsidRDefault="00EA396A" w:rsidP="00EA396A">
                          <w:pPr>
                            <w:spacing w:after="0"/>
                            <w:jc w:val="center"/>
                            <w:rPr>
                              <w:rFonts w:ascii="Marianne Light" w:eastAsia="Malgun Gothic" w:hAnsi="Marianne Light"/>
                              <w:sz w:val="32"/>
                              <w:szCs w:val="32"/>
                            </w:rPr>
                          </w:pPr>
                        </w:p>
                        <w:p w14:paraId="68439390" w14:textId="586E1385" w:rsidR="00637B35" w:rsidRPr="00637B35" w:rsidRDefault="00637B35" w:rsidP="00637B35">
                          <w:pPr>
                            <w:spacing w:after="0"/>
                            <w:jc w:val="center"/>
                            <w:rPr>
                              <w:rFonts w:ascii="Marianne Light" w:eastAsia="Malgun Gothic" w:hAnsi="Marianne Light"/>
                            </w:rPr>
                          </w:pPr>
                        </w:p>
                        <w:p w14:paraId="51374733" w14:textId="77777777" w:rsidR="00313E59" w:rsidRPr="00410AFD" w:rsidRDefault="00313E59" w:rsidP="00432FF6">
                          <w:pPr>
                            <w:rPr>
                              <w:rFonts w:asciiTheme="majorHAnsi" w:hAnsiTheme="majorHAnsi" w:cs="Arial"/>
                              <w:sz w:val="22"/>
                              <w:szCs w:val="22"/>
                            </w:rPr>
                          </w:pPr>
                        </w:p>
                      </w:txbxContent>
                    </v:textbox>
                  </v:shape>
                </w:pict>
              </mc:Fallback>
            </mc:AlternateContent>
          </w:r>
        </w:p>
        <w:p w14:paraId="513746EA" w14:textId="77777777" w:rsidR="008B4C0A" w:rsidRPr="000641BF" w:rsidRDefault="008B4C0A">
          <w:pPr>
            <w:rPr>
              <w:rFonts w:ascii="Arial" w:hAnsi="Arial" w:cs="Arial"/>
            </w:rPr>
          </w:pPr>
        </w:p>
        <w:p w14:paraId="513746EB" w14:textId="77777777" w:rsidR="008B4C0A" w:rsidRPr="000641BF" w:rsidRDefault="008B4C0A">
          <w:pPr>
            <w:rPr>
              <w:rFonts w:ascii="Arial" w:hAnsi="Arial" w:cs="Arial"/>
            </w:rPr>
          </w:pPr>
        </w:p>
        <w:p w14:paraId="513746EC" w14:textId="77777777" w:rsidR="008B4C0A" w:rsidRPr="000641BF" w:rsidRDefault="008B4C0A">
          <w:pPr>
            <w:rPr>
              <w:rFonts w:ascii="Arial" w:hAnsi="Arial" w:cs="Arial"/>
            </w:rPr>
          </w:pPr>
        </w:p>
        <w:p w14:paraId="513746ED" w14:textId="77777777" w:rsidR="008B4C0A" w:rsidRPr="000641BF" w:rsidRDefault="008B4C0A">
          <w:pPr>
            <w:rPr>
              <w:rFonts w:ascii="Arial" w:hAnsi="Arial" w:cs="Arial"/>
            </w:rPr>
          </w:pPr>
        </w:p>
        <w:p w14:paraId="513746EE" w14:textId="77777777" w:rsidR="008B4C0A" w:rsidRPr="000641BF" w:rsidRDefault="008B4C0A">
          <w:pPr>
            <w:rPr>
              <w:rFonts w:ascii="Arial" w:hAnsi="Arial" w:cs="Arial"/>
            </w:rPr>
          </w:pPr>
        </w:p>
        <w:p w14:paraId="513746EF" w14:textId="77777777" w:rsidR="008B4C0A" w:rsidRPr="000641BF" w:rsidRDefault="008B4C0A">
          <w:pPr>
            <w:rPr>
              <w:rFonts w:ascii="Arial" w:hAnsi="Arial" w:cs="Arial"/>
            </w:rPr>
          </w:pPr>
        </w:p>
        <w:p w14:paraId="513746F0" w14:textId="77777777" w:rsidR="008B4C0A" w:rsidRPr="000641BF" w:rsidRDefault="008B4C0A">
          <w:pPr>
            <w:rPr>
              <w:rFonts w:ascii="Arial" w:hAnsi="Arial" w:cs="Arial"/>
            </w:rPr>
          </w:pPr>
        </w:p>
        <w:p w14:paraId="513746F1" w14:textId="77777777" w:rsidR="008B4C0A" w:rsidRPr="000641BF" w:rsidRDefault="008B4C0A">
          <w:pPr>
            <w:rPr>
              <w:rFonts w:ascii="Arial" w:hAnsi="Arial" w:cs="Arial"/>
            </w:rPr>
          </w:pPr>
        </w:p>
        <w:p w14:paraId="513746F2" w14:textId="78A0C607" w:rsidR="008B4C0A" w:rsidRPr="000641BF" w:rsidRDefault="008B4C0A">
          <w:pPr>
            <w:rPr>
              <w:rFonts w:ascii="Arial" w:hAnsi="Arial" w:cs="Arial"/>
            </w:rPr>
          </w:pPr>
        </w:p>
        <w:p w14:paraId="513746F3" w14:textId="4A8F2A12" w:rsidR="003474AD" w:rsidRPr="000641BF" w:rsidRDefault="003474AD" w:rsidP="00410AFD">
          <w:pPr>
            <w:rPr>
              <w:rFonts w:ascii="Arial" w:hAnsi="Arial" w:cs="Arial"/>
            </w:rPr>
            <w:sectPr w:rsidR="003474AD" w:rsidRPr="000641BF" w:rsidSect="00302298">
              <w:footerReference w:type="default" r:id="rId12"/>
              <w:headerReference w:type="first" r:id="rId13"/>
              <w:footerReference w:type="first" r:id="rId14"/>
              <w:pgSz w:w="11906" w:h="16838"/>
              <w:pgMar w:top="1417" w:right="1417" w:bottom="1417" w:left="1417" w:header="708" w:footer="708" w:gutter="0"/>
              <w:pgNumType w:start="0"/>
              <w:cols w:space="708"/>
              <w:titlePg/>
              <w:docGrid w:linePitch="360"/>
            </w:sectPr>
          </w:pPr>
        </w:p>
        <w:tbl>
          <w:tblPr>
            <w:tblStyle w:val="Grilledutableau"/>
            <w:tblpPr w:leftFromText="141" w:rightFromText="141" w:vertAnchor="page" w:horzAnchor="margin" w:tblpY="2806"/>
            <w:tblW w:w="0" w:type="auto"/>
            <w:tblLook w:val="04A0" w:firstRow="1" w:lastRow="0" w:firstColumn="1" w:lastColumn="0" w:noHBand="0" w:noVBand="1"/>
          </w:tblPr>
          <w:tblGrid>
            <w:gridCol w:w="5524"/>
            <w:gridCol w:w="3538"/>
          </w:tblGrid>
          <w:tr w:rsidR="00390471" w:rsidRPr="000641BF" w14:paraId="5944814F" w14:textId="77777777" w:rsidTr="00043F17">
            <w:tc>
              <w:tcPr>
                <w:tcW w:w="5524" w:type="dxa"/>
                <w:shd w:val="pct10" w:color="auto" w:fill="auto"/>
              </w:tcPr>
              <w:p w14:paraId="630260CB" w14:textId="77777777" w:rsidR="00390471" w:rsidRPr="000641BF" w:rsidRDefault="00390471" w:rsidP="00043F17">
                <w:pPr>
                  <w:autoSpaceDE w:val="0"/>
                  <w:autoSpaceDN w:val="0"/>
                  <w:adjustRightInd w:val="0"/>
                  <w:spacing w:before="120"/>
                  <w:jc w:val="center"/>
                  <w:rPr>
                    <w:rFonts w:ascii="Arial" w:hAnsi="Arial" w:cs="Arial"/>
                    <w:b/>
                    <w:bCs/>
                    <w:szCs w:val="20"/>
                  </w:rPr>
                </w:pPr>
                <w:r w:rsidRPr="000641BF">
                  <w:rPr>
                    <w:rFonts w:ascii="Arial" w:hAnsi="Arial" w:cs="Arial"/>
                    <w:b/>
                    <w:bCs/>
                    <w:szCs w:val="20"/>
                  </w:rPr>
                  <w:lastRenderedPageBreak/>
                  <w:t>Éléments du mémoire (et notation maximum par élément)</w:t>
                </w:r>
              </w:p>
              <w:p w14:paraId="5A22EF32" w14:textId="6D4848CD" w:rsidR="00390471" w:rsidRPr="000641BF" w:rsidRDefault="00390471" w:rsidP="00043F17">
                <w:pPr>
                  <w:rPr>
                    <w:rFonts w:ascii="Arial" w:hAnsi="Arial" w:cs="Arial"/>
                    <w:szCs w:val="20"/>
                  </w:rPr>
                </w:pPr>
                <w:r w:rsidRPr="000641BF">
                  <w:rPr>
                    <w:rFonts w:ascii="Arial" w:hAnsi="Arial" w:cs="Arial"/>
                    <w:b/>
                    <w:bCs/>
                    <w:szCs w:val="20"/>
                  </w:rPr>
                  <w:t>Les éléments demandés ci-après devront être explicités de façon complète, précise et concise</w:t>
                </w:r>
              </w:p>
            </w:tc>
            <w:tc>
              <w:tcPr>
                <w:tcW w:w="3538" w:type="dxa"/>
                <w:shd w:val="pct10" w:color="auto" w:fill="auto"/>
              </w:tcPr>
              <w:p w14:paraId="091DC062" w14:textId="77777777" w:rsidR="00390471" w:rsidRPr="000641BF" w:rsidRDefault="00390471" w:rsidP="00043F17">
                <w:pPr>
                  <w:autoSpaceDE w:val="0"/>
                  <w:autoSpaceDN w:val="0"/>
                  <w:adjustRightInd w:val="0"/>
                  <w:spacing w:before="120"/>
                  <w:jc w:val="center"/>
                  <w:rPr>
                    <w:rFonts w:ascii="Arial" w:hAnsi="Arial" w:cs="Arial"/>
                    <w:b/>
                    <w:bCs/>
                    <w:szCs w:val="20"/>
                  </w:rPr>
                </w:pPr>
                <w:r w:rsidRPr="000641BF">
                  <w:rPr>
                    <w:rFonts w:ascii="Arial" w:hAnsi="Arial" w:cs="Arial"/>
                    <w:b/>
                    <w:bCs/>
                    <w:szCs w:val="20"/>
                  </w:rPr>
                  <w:t>Descriptif proposé par le candidat</w:t>
                </w:r>
              </w:p>
              <w:p w14:paraId="093F3798" w14:textId="556A3642" w:rsidR="00390471" w:rsidRPr="000641BF" w:rsidRDefault="00390471" w:rsidP="00043F17">
                <w:pPr>
                  <w:rPr>
                    <w:rFonts w:ascii="Arial" w:hAnsi="Arial" w:cs="Arial"/>
                    <w:szCs w:val="20"/>
                  </w:rPr>
                </w:pPr>
                <w:r w:rsidRPr="000641BF">
                  <w:rPr>
                    <w:rFonts w:ascii="Arial" w:hAnsi="Arial" w:cs="Arial"/>
                    <w:b/>
                    <w:bCs/>
                    <w:szCs w:val="20"/>
                  </w:rPr>
                  <w:t>(en cas de renvoi à un document annexe, le candidat indiquera impérativement les références – n° de pages et chapitres concernés)</w:t>
                </w:r>
              </w:p>
            </w:tc>
          </w:tr>
          <w:tr w:rsidR="00390471" w:rsidRPr="000641BF" w14:paraId="69612781" w14:textId="77777777" w:rsidTr="00043F17">
            <w:trPr>
              <w:tblHeader/>
            </w:trPr>
            <w:tc>
              <w:tcPr>
                <w:tcW w:w="5524" w:type="dxa"/>
              </w:tcPr>
              <w:p w14:paraId="7FADC932" w14:textId="7C4CCADC" w:rsidR="00390471" w:rsidRPr="00863986" w:rsidRDefault="00390471" w:rsidP="00A17576">
                <w:pPr>
                  <w:pStyle w:val="Titre1"/>
                  <w:outlineLvl w:val="0"/>
                  <w:rPr>
                    <w:rFonts w:ascii="Arial" w:eastAsia="Times New Roman" w:hAnsi="Arial" w:cs="Arial"/>
                    <w:b w:val="0"/>
                    <w:color w:val="auto"/>
                    <w:sz w:val="20"/>
                    <w:szCs w:val="20"/>
                    <w:lang w:eastAsia="fr-FR"/>
                  </w:rPr>
                </w:pPr>
                <w:r w:rsidRPr="00863986">
                  <w:rPr>
                    <w:rFonts w:ascii="Arial" w:eastAsia="Times New Roman" w:hAnsi="Arial" w:cs="Arial"/>
                    <w:b w:val="0"/>
                    <w:color w:val="auto"/>
                    <w:sz w:val="20"/>
                    <w:szCs w:val="20"/>
                    <w:lang w:eastAsia="fr-FR"/>
                  </w:rPr>
                  <w:t>Pertinence de la méthodologie</w:t>
                </w:r>
                <w:r w:rsidR="00CB6842" w:rsidRPr="00863986">
                  <w:rPr>
                    <w:rFonts w:ascii="Arial" w:eastAsia="Times New Roman" w:hAnsi="Arial" w:cs="Arial"/>
                    <w:b w:val="0"/>
                    <w:color w:val="auto"/>
                    <w:sz w:val="20"/>
                    <w:szCs w:val="20"/>
                    <w:lang w:eastAsia="fr-FR"/>
                  </w:rPr>
                  <w:t xml:space="preserve"> : </w:t>
                </w:r>
                <w:r w:rsidRPr="00863986">
                  <w:rPr>
                    <w:rFonts w:ascii="Arial" w:eastAsia="Times New Roman" w:hAnsi="Arial" w:cs="Arial"/>
                    <w:b w:val="0"/>
                    <w:color w:val="auto"/>
                    <w:sz w:val="20"/>
                    <w:szCs w:val="20"/>
                    <w:lang w:eastAsia="fr-FR"/>
                  </w:rPr>
                  <w:t>19</w:t>
                </w:r>
                <w:r w:rsidR="00CB6842" w:rsidRPr="00863986">
                  <w:rPr>
                    <w:rFonts w:ascii="Arial" w:eastAsia="Times New Roman" w:hAnsi="Arial" w:cs="Arial"/>
                    <w:b w:val="0"/>
                    <w:color w:val="auto"/>
                    <w:sz w:val="20"/>
                    <w:szCs w:val="20"/>
                    <w:lang w:eastAsia="fr-FR"/>
                  </w:rPr>
                  <w:t xml:space="preserve"> points</w:t>
                </w:r>
              </w:p>
              <w:p w14:paraId="490C9161" w14:textId="41BB772B" w:rsidR="00390471" w:rsidRPr="00863986" w:rsidRDefault="00390471" w:rsidP="00863986">
                <w:pPr>
                  <w:pStyle w:val="Titre2"/>
                  <w:ind w:left="22" w:firstLine="284"/>
                  <w:outlineLvl w:val="1"/>
                  <w:rPr>
                    <w:rFonts w:ascii="Arial" w:eastAsia="Times New Roman" w:hAnsi="Arial" w:cs="Arial"/>
                    <w:b w:val="0"/>
                    <w:color w:val="auto"/>
                    <w:sz w:val="20"/>
                    <w:szCs w:val="20"/>
                    <w:lang w:eastAsia="fr-FR"/>
                  </w:rPr>
                </w:pPr>
                <w:r w:rsidRPr="00863986">
                  <w:rPr>
                    <w:rFonts w:ascii="Arial" w:eastAsia="Times New Roman" w:hAnsi="Arial" w:cs="Arial"/>
                    <w:b w:val="0"/>
                    <w:color w:val="auto"/>
                    <w:sz w:val="20"/>
                    <w:szCs w:val="20"/>
                    <w:lang w:eastAsia="fr-FR"/>
                  </w:rPr>
                  <w:t>Bonne compréhension du besoin (4 points) :</w:t>
                </w:r>
              </w:p>
              <w:p w14:paraId="023206CA" w14:textId="77777777" w:rsidR="00390471" w:rsidRPr="000641BF" w:rsidRDefault="00390471" w:rsidP="00043F17">
                <w:pPr>
                  <w:spacing w:line="276" w:lineRule="auto"/>
                  <w:rPr>
                    <w:rFonts w:ascii="Arial" w:eastAsia="Times New Roman" w:hAnsi="Arial" w:cs="Arial"/>
                    <w:szCs w:val="20"/>
                    <w:lang w:eastAsia="fr-FR"/>
                  </w:rPr>
                </w:pPr>
                <w:r w:rsidRPr="000641BF">
                  <w:rPr>
                    <w:rFonts w:ascii="Arial" w:eastAsia="Times New Roman" w:hAnsi="Arial" w:cs="Arial"/>
                    <w:szCs w:val="20"/>
                    <w:lang w:eastAsia="fr-FR"/>
                  </w:rPr>
                  <w:t xml:space="preserve">Le candidat présentera sa compréhension des enjeux du marché, tant techniques que fonctionnels et organisationnels. Une analyse contextualisée du besoin et du site est attendue (contraintes physiques, environnementales, d’exploitation, etc.).  </w:t>
                </w:r>
              </w:p>
              <w:p w14:paraId="543B30F9" w14:textId="77777777" w:rsidR="00390471" w:rsidRPr="000641BF" w:rsidRDefault="00390471" w:rsidP="000641BF">
                <w:pPr>
                  <w:pStyle w:val="Titre2"/>
                  <w:spacing w:before="120" w:after="0"/>
                  <w:ind w:left="0" w:firstLine="306"/>
                  <w:outlineLvl w:val="1"/>
                  <w:rPr>
                    <w:rFonts w:ascii="Arial" w:eastAsiaTheme="minorEastAsia" w:hAnsi="Arial" w:cs="Arial"/>
                    <w:b w:val="0"/>
                    <w:color w:val="000000"/>
                    <w:sz w:val="20"/>
                    <w:szCs w:val="20"/>
                  </w:rPr>
                </w:pPr>
                <w:r w:rsidRPr="000641BF">
                  <w:rPr>
                    <w:rFonts w:ascii="Arial" w:eastAsiaTheme="minorEastAsia" w:hAnsi="Arial" w:cs="Arial"/>
                    <w:b w:val="0"/>
                    <w:color w:val="000000"/>
                    <w:sz w:val="20"/>
                    <w:szCs w:val="20"/>
                  </w:rPr>
                  <w:t>Méthode d’estimation de l’état existant (</w:t>
                </w:r>
                <w:r w:rsidRPr="000641BF">
                  <w:rPr>
                    <w:rFonts w:ascii="Arial" w:eastAsiaTheme="minorEastAsia" w:hAnsi="Arial" w:cs="Arial"/>
                    <w:color w:val="000000"/>
                    <w:sz w:val="20"/>
                    <w:szCs w:val="20"/>
                  </w:rPr>
                  <w:t>4</w:t>
                </w:r>
                <w:r w:rsidRPr="000641BF">
                  <w:rPr>
                    <w:rFonts w:ascii="Arial" w:eastAsiaTheme="minorEastAsia" w:hAnsi="Arial" w:cs="Arial"/>
                    <w:b w:val="0"/>
                    <w:color w:val="000000"/>
                    <w:sz w:val="20"/>
                    <w:szCs w:val="20"/>
                  </w:rPr>
                  <w:t xml:space="preserve"> points) ;</w:t>
                </w:r>
              </w:p>
              <w:p w14:paraId="7DD2A622" w14:textId="77777777" w:rsidR="00390471" w:rsidRPr="000641BF" w:rsidRDefault="00390471" w:rsidP="000641BF">
                <w:pPr>
                  <w:pStyle w:val="Titre2"/>
                  <w:spacing w:before="120" w:after="0"/>
                  <w:ind w:left="0" w:firstLine="306"/>
                  <w:outlineLvl w:val="1"/>
                  <w:rPr>
                    <w:rFonts w:ascii="Arial" w:eastAsiaTheme="minorEastAsia" w:hAnsi="Arial" w:cs="Arial"/>
                    <w:b w:val="0"/>
                    <w:color w:val="000000"/>
                    <w:sz w:val="20"/>
                    <w:szCs w:val="20"/>
                  </w:rPr>
                </w:pPr>
                <w:r w:rsidRPr="000641BF">
                  <w:rPr>
                    <w:rFonts w:ascii="Arial" w:eastAsiaTheme="minorEastAsia" w:hAnsi="Arial" w:cs="Arial"/>
                    <w:b w:val="0"/>
                    <w:color w:val="000000"/>
                    <w:sz w:val="20"/>
                    <w:szCs w:val="20"/>
                  </w:rPr>
                  <w:t>Méthode d’évaluation de l’approvisionnement énergétique (</w:t>
                </w:r>
                <w:r w:rsidRPr="000641BF">
                  <w:rPr>
                    <w:rFonts w:ascii="Arial" w:eastAsiaTheme="minorEastAsia" w:hAnsi="Arial" w:cs="Arial"/>
                    <w:color w:val="000000"/>
                    <w:sz w:val="20"/>
                    <w:szCs w:val="20"/>
                  </w:rPr>
                  <w:t xml:space="preserve">2 </w:t>
                </w:r>
                <w:r w:rsidRPr="000641BF">
                  <w:rPr>
                    <w:rFonts w:ascii="Arial" w:eastAsiaTheme="minorEastAsia" w:hAnsi="Arial" w:cs="Arial"/>
                    <w:b w:val="0"/>
                    <w:color w:val="000000"/>
                    <w:sz w:val="20"/>
                    <w:szCs w:val="20"/>
                  </w:rPr>
                  <w:t>points) ;</w:t>
                </w:r>
              </w:p>
              <w:p w14:paraId="153C69DB" w14:textId="77777777" w:rsidR="00390471" w:rsidRPr="000641BF" w:rsidRDefault="00390471" w:rsidP="000641BF">
                <w:pPr>
                  <w:pStyle w:val="Titre2"/>
                  <w:spacing w:before="120" w:after="0"/>
                  <w:ind w:left="0" w:firstLine="306"/>
                  <w:outlineLvl w:val="1"/>
                  <w:rPr>
                    <w:rFonts w:ascii="Arial" w:eastAsiaTheme="minorEastAsia" w:hAnsi="Arial" w:cs="Arial"/>
                    <w:b w:val="0"/>
                    <w:color w:val="000000"/>
                    <w:sz w:val="20"/>
                    <w:szCs w:val="20"/>
                  </w:rPr>
                </w:pPr>
                <w:r w:rsidRPr="000641BF">
                  <w:rPr>
                    <w:rFonts w:ascii="Arial" w:eastAsiaTheme="minorEastAsia" w:hAnsi="Arial" w:cs="Arial"/>
                    <w:b w:val="0"/>
                    <w:color w:val="000000"/>
                    <w:sz w:val="20"/>
                    <w:szCs w:val="20"/>
                  </w:rPr>
                  <w:t>Méthode d’estimation des besoins énergétiques (</w:t>
                </w:r>
                <w:r w:rsidRPr="000641BF">
                  <w:rPr>
                    <w:rFonts w:ascii="Arial" w:eastAsiaTheme="minorEastAsia" w:hAnsi="Arial" w:cs="Arial"/>
                    <w:color w:val="000000"/>
                    <w:sz w:val="20"/>
                    <w:szCs w:val="20"/>
                  </w:rPr>
                  <w:t xml:space="preserve">4 </w:t>
                </w:r>
                <w:r w:rsidRPr="000641BF">
                  <w:rPr>
                    <w:rFonts w:ascii="Arial" w:eastAsiaTheme="minorEastAsia" w:hAnsi="Arial" w:cs="Arial"/>
                    <w:b w:val="0"/>
                    <w:color w:val="000000"/>
                    <w:sz w:val="20"/>
                    <w:szCs w:val="20"/>
                  </w:rPr>
                  <w:t>points) ;</w:t>
                </w:r>
              </w:p>
              <w:p w14:paraId="49B5A1A4" w14:textId="77777777" w:rsidR="00390471" w:rsidRPr="000641BF" w:rsidRDefault="00390471" w:rsidP="000641BF">
                <w:pPr>
                  <w:pStyle w:val="Titre2"/>
                  <w:spacing w:before="120" w:after="0"/>
                  <w:ind w:left="0" w:firstLine="306"/>
                  <w:outlineLvl w:val="1"/>
                  <w:rPr>
                    <w:rFonts w:ascii="Arial" w:eastAsiaTheme="minorEastAsia" w:hAnsi="Arial" w:cs="Arial"/>
                    <w:b w:val="0"/>
                    <w:color w:val="000000"/>
                    <w:sz w:val="20"/>
                    <w:szCs w:val="20"/>
                  </w:rPr>
                </w:pPr>
                <w:r w:rsidRPr="000641BF">
                  <w:rPr>
                    <w:rFonts w:ascii="Arial" w:eastAsiaTheme="minorEastAsia" w:hAnsi="Arial" w:cs="Arial"/>
                    <w:b w:val="0"/>
                    <w:color w:val="000000"/>
                    <w:sz w:val="20"/>
                    <w:szCs w:val="20"/>
                  </w:rPr>
                  <w:t>Méthode d’élaboration des scénarios (</w:t>
                </w:r>
                <w:r w:rsidRPr="000641BF">
                  <w:rPr>
                    <w:rFonts w:ascii="Arial" w:eastAsiaTheme="minorEastAsia" w:hAnsi="Arial" w:cs="Arial"/>
                    <w:color w:val="000000"/>
                    <w:sz w:val="20"/>
                    <w:szCs w:val="20"/>
                  </w:rPr>
                  <w:t xml:space="preserve">2 </w:t>
                </w:r>
                <w:r w:rsidRPr="000641BF">
                  <w:rPr>
                    <w:rFonts w:ascii="Arial" w:eastAsiaTheme="minorEastAsia" w:hAnsi="Arial" w:cs="Arial"/>
                    <w:b w:val="0"/>
                    <w:color w:val="000000"/>
                    <w:sz w:val="20"/>
                    <w:szCs w:val="20"/>
                  </w:rPr>
                  <w:t>points) ;</w:t>
                </w:r>
              </w:p>
              <w:p w14:paraId="5806FB6D" w14:textId="77777777" w:rsidR="00390471" w:rsidRPr="000641BF" w:rsidRDefault="00390471" w:rsidP="000641BF">
                <w:pPr>
                  <w:pStyle w:val="Titre2"/>
                  <w:spacing w:before="120" w:after="0"/>
                  <w:ind w:left="0" w:firstLine="306"/>
                  <w:outlineLvl w:val="1"/>
                  <w:rPr>
                    <w:rFonts w:ascii="Arial" w:eastAsiaTheme="minorEastAsia" w:hAnsi="Arial" w:cs="Arial"/>
                    <w:b w:val="0"/>
                    <w:color w:val="000000"/>
                    <w:sz w:val="20"/>
                    <w:szCs w:val="20"/>
                  </w:rPr>
                </w:pPr>
                <w:r w:rsidRPr="000641BF">
                  <w:rPr>
                    <w:rFonts w:ascii="Arial" w:eastAsiaTheme="minorEastAsia" w:hAnsi="Arial" w:cs="Arial"/>
                    <w:b w:val="0"/>
                    <w:color w:val="000000"/>
                    <w:sz w:val="20"/>
                    <w:szCs w:val="20"/>
                  </w:rPr>
                  <w:t>Méthode d’assistance au suivi de la réalisation des travaux (</w:t>
                </w:r>
                <w:r w:rsidRPr="000641BF">
                  <w:rPr>
                    <w:rFonts w:ascii="Arial" w:eastAsiaTheme="minorEastAsia" w:hAnsi="Arial" w:cs="Arial"/>
                    <w:color w:val="000000"/>
                    <w:sz w:val="20"/>
                    <w:szCs w:val="20"/>
                  </w:rPr>
                  <w:t xml:space="preserve">1 </w:t>
                </w:r>
                <w:r w:rsidRPr="000641BF">
                  <w:rPr>
                    <w:rFonts w:ascii="Arial" w:eastAsiaTheme="minorEastAsia" w:hAnsi="Arial" w:cs="Arial"/>
                    <w:b w:val="0"/>
                    <w:color w:val="000000"/>
                    <w:sz w:val="20"/>
                    <w:szCs w:val="20"/>
                  </w:rPr>
                  <w:t>point) ;</w:t>
                </w:r>
              </w:p>
              <w:p w14:paraId="1EE85F30" w14:textId="77777777" w:rsidR="00390471" w:rsidRPr="000641BF" w:rsidRDefault="00390471" w:rsidP="000641BF">
                <w:pPr>
                  <w:pStyle w:val="Titre2"/>
                  <w:spacing w:before="120"/>
                  <w:ind w:left="0" w:firstLine="306"/>
                  <w:outlineLvl w:val="1"/>
                  <w:rPr>
                    <w:rFonts w:ascii="Arial" w:eastAsiaTheme="minorEastAsia" w:hAnsi="Arial" w:cs="Arial"/>
                    <w:b w:val="0"/>
                    <w:color w:val="000000"/>
                    <w:sz w:val="20"/>
                    <w:szCs w:val="20"/>
                  </w:rPr>
                </w:pPr>
                <w:r w:rsidRPr="000641BF">
                  <w:rPr>
                    <w:rFonts w:ascii="Arial" w:eastAsiaTheme="minorEastAsia" w:hAnsi="Arial" w:cs="Arial"/>
                    <w:b w:val="0"/>
                    <w:color w:val="000000"/>
                    <w:sz w:val="20"/>
                    <w:szCs w:val="20"/>
                  </w:rPr>
                  <w:t>Méthode d’assistance à la mise en place du suivi de la performance énergétique (</w:t>
                </w:r>
                <w:r w:rsidRPr="000641BF">
                  <w:rPr>
                    <w:rFonts w:ascii="Arial" w:eastAsiaTheme="minorEastAsia" w:hAnsi="Arial" w:cs="Arial"/>
                    <w:color w:val="000000"/>
                    <w:sz w:val="20"/>
                    <w:szCs w:val="20"/>
                  </w:rPr>
                  <w:t xml:space="preserve">2 </w:t>
                </w:r>
                <w:r w:rsidRPr="000641BF">
                  <w:rPr>
                    <w:rFonts w:ascii="Arial" w:eastAsiaTheme="minorEastAsia" w:hAnsi="Arial" w:cs="Arial"/>
                    <w:b w:val="0"/>
                    <w:color w:val="000000"/>
                    <w:sz w:val="20"/>
                    <w:szCs w:val="20"/>
                  </w:rPr>
                  <w:t>points).</w:t>
                </w:r>
              </w:p>
              <w:p w14:paraId="53987F11" w14:textId="77777777" w:rsidR="00390471" w:rsidRPr="000641BF" w:rsidRDefault="00390471" w:rsidP="00043F17">
                <w:pPr>
                  <w:spacing w:line="276" w:lineRule="auto"/>
                  <w:rPr>
                    <w:rFonts w:ascii="Arial" w:eastAsia="Times New Roman" w:hAnsi="Arial" w:cs="Arial"/>
                    <w:szCs w:val="20"/>
                    <w:lang w:eastAsia="fr-FR"/>
                  </w:rPr>
                </w:pPr>
                <w:r w:rsidRPr="000641BF">
                  <w:rPr>
                    <w:rFonts w:ascii="Arial" w:eastAsia="Times New Roman" w:hAnsi="Arial" w:cs="Arial"/>
                    <w:szCs w:val="20"/>
                    <w:lang w:eastAsia="fr-FR"/>
                  </w:rPr>
                  <w:t xml:space="preserve">Pour chaque point ci-dessus (1.2 à 1.7), le candidat détaillera, les modalités concrètes de réalisation de la mission </w:t>
                </w:r>
                <w:r w:rsidRPr="000641BF">
                  <w:rPr>
                    <w:rFonts w:ascii="Arial" w:eastAsia="Times New Roman" w:hAnsi="Arial" w:cs="Arial"/>
                    <w:szCs w:val="20"/>
                    <w:u w:val="single"/>
                    <w:lang w:eastAsia="fr-FR"/>
                  </w:rPr>
                  <w:t>pour chaque partie technique décrite dans le CCTP</w:t>
                </w:r>
                <w:r w:rsidRPr="000641BF">
                  <w:rPr>
                    <w:rFonts w:ascii="Arial" w:eastAsia="Times New Roman" w:hAnsi="Arial" w:cs="Arial"/>
                    <w:szCs w:val="20"/>
                    <w:lang w:eastAsia="fr-FR"/>
                  </w:rPr>
                  <w:t>. Il devra expliciter les outils, procédures, livrables et modes de pilotage envisagés. Une attention particulière sera portée à la pertinence des méthodes proposées, à leur adaptation au contexte du projet, ainsi qu’à la prise en compte des exigences de qualité, de délais et de maîtrise des risques.</w:t>
                </w:r>
              </w:p>
              <w:p w14:paraId="34218B4B" w14:textId="77777777" w:rsidR="00390471" w:rsidRPr="000641BF" w:rsidRDefault="00390471" w:rsidP="00043F17">
                <w:pPr>
                  <w:rPr>
                    <w:rFonts w:ascii="Arial" w:hAnsi="Arial" w:cs="Arial"/>
                    <w:szCs w:val="20"/>
                  </w:rPr>
                </w:pPr>
              </w:p>
            </w:tc>
            <w:tc>
              <w:tcPr>
                <w:tcW w:w="3538" w:type="dxa"/>
                <w:vAlign w:val="center"/>
              </w:tcPr>
              <w:p w14:paraId="05E97CB0" w14:textId="61D8CB1B" w:rsidR="00390471" w:rsidRPr="000641BF" w:rsidRDefault="00390471" w:rsidP="00043F17">
                <w:pPr>
                  <w:rPr>
                    <w:rFonts w:ascii="Arial" w:hAnsi="Arial" w:cs="Arial"/>
                    <w:szCs w:val="20"/>
                  </w:rPr>
                </w:pPr>
              </w:p>
            </w:tc>
          </w:tr>
        </w:tbl>
        <w:p w14:paraId="25BAD4F2" w14:textId="77777777" w:rsidR="00390471" w:rsidRPr="000641BF" w:rsidRDefault="00390471" w:rsidP="00410AFD">
          <w:pPr>
            <w:rPr>
              <w:rFonts w:ascii="Arial" w:hAnsi="Arial" w:cs="Arial"/>
            </w:rPr>
          </w:pPr>
        </w:p>
        <w:p w14:paraId="7FF12161" w14:textId="40A3A57A" w:rsidR="00390471" w:rsidRPr="000641BF" w:rsidRDefault="00390471" w:rsidP="00410AFD">
          <w:pPr>
            <w:rPr>
              <w:rFonts w:ascii="Arial" w:hAnsi="Arial" w:cs="Arial"/>
            </w:rPr>
          </w:pPr>
        </w:p>
        <w:p w14:paraId="610FFD21" w14:textId="3D6EC397" w:rsidR="00043F17" w:rsidRPr="000641BF" w:rsidRDefault="00043F17" w:rsidP="00410AFD">
          <w:pPr>
            <w:rPr>
              <w:rFonts w:ascii="Arial" w:hAnsi="Arial" w:cs="Arial"/>
            </w:rPr>
          </w:pPr>
        </w:p>
        <w:p w14:paraId="5D524135" w14:textId="6F7D5C17" w:rsidR="00043F17" w:rsidRPr="000641BF" w:rsidRDefault="00043F17" w:rsidP="00410AFD">
          <w:pPr>
            <w:rPr>
              <w:rFonts w:ascii="Arial" w:hAnsi="Arial" w:cs="Arial"/>
            </w:rPr>
          </w:pPr>
        </w:p>
        <w:p w14:paraId="3742C455" w14:textId="1772D2F6" w:rsidR="00043F17" w:rsidRPr="000641BF" w:rsidRDefault="00043F17" w:rsidP="00410AFD">
          <w:pPr>
            <w:rPr>
              <w:rFonts w:ascii="Arial" w:hAnsi="Arial" w:cs="Arial"/>
            </w:rPr>
          </w:pPr>
        </w:p>
        <w:p w14:paraId="2B13F84B" w14:textId="2441832C" w:rsidR="00043F17" w:rsidRDefault="00043F17" w:rsidP="00410AFD">
          <w:pPr>
            <w:rPr>
              <w:rFonts w:ascii="Arial" w:hAnsi="Arial" w:cs="Arial"/>
            </w:rPr>
          </w:pPr>
        </w:p>
        <w:p w14:paraId="0051F57F" w14:textId="6343B9B0" w:rsidR="000641BF" w:rsidRDefault="000641BF" w:rsidP="00410AFD">
          <w:pPr>
            <w:rPr>
              <w:rFonts w:ascii="Arial" w:hAnsi="Arial" w:cs="Arial"/>
            </w:rPr>
          </w:pPr>
        </w:p>
        <w:p w14:paraId="383789C1" w14:textId="45AC79CB" w:rsidR="000641BF" w:rsidRDefault="000641BF" w:rsidP="00410AFD">
          <w:pPr>
            <w:rPr>
              <w:rFonts w:ascii="Arial" w:hAnsi="Arial" w:cs="Arial"/>
            </w:rPr>
          </w:pPr>
        </w:p>
        <w:p w14:paraId="04C941EF" w14:textId="37F3117E" w:rsidR="000641BF" w:rsidRDefault="000641BF" w:rsidP="00410AFD">
          <w:pPr>
            <w:rPr>
              <w:rFonts w:ascii="Arial" w:hAnsi="Arial" w:cs="Arial"/>
            </w:rPr>
          </w:pPr>
        </w:p>
        <w:p w14:paraId="02F2D3F0" w14:textId="77777777" w:rsidR="000641BF" w:rsidRPr="000641BF" w:rsidRDefault="000641BF" w:rsidP="00410AFD">
          <w:pPr>
            <w:rPr>
              <w:rFonts w:ascii="Arial" w:hAnsi="Arial" w:cs="Arial"/>
            </w:rPr>
          </w:pPr>
        </w:p>
        <w:p w14:paraId="0B121BB0" w14:textId="50BCF778" w:rsidR="00043F17" w:rsidRPr="000641BF" w:rsidRDefault="00043F17" w:rsidP="00410AFD">
          <w:pPr>
            <w:rPr>
              <w:rFonts w:ascii="Arial" w:hAnsi="Arial" w:cs="Arial"/>
            </w:rPr>
          </w:pPr>
        </w:p>
        <w:tbl>
          <w:tblPr>
            <w:tblStyle w:val="Grilledutableau"/>
            <w:tblW w:w="0" w:type="auto"/>
            <w:tblLook w:val="04A0" w:firstRow="1" w:lastRow="0" w:firstColumn="1" w:lastColumn="0" w:noHBand="0" w:noVBand="1"/>
          </w:tblPr>
          <w:tblGrid>
            <w:gridCol w:w="5665"/>
            <w:gridCol w:w="3397"/>
          </w:tblGrid>
          <w:tr w:rsidR="00043F17" w:rsidRPr="000641BF" w14:paraId="26AC43E0" w14:textId="77777777" w:rsidTr="00043F17">
            <w:tc>
              <w:tcPr>
                <w:tcW w:w="5665" w:type="dxa"/>
                <w:shd w:val="pct10" w:color="auto" w:fill="auto"/>
              </w:tcPr>
              <w:p w14:paraId="3BE22255" w14:textId="77777777" w:rsidR="00043F17" w:rsidRPr="000641BF" w:rsidRDefault="00043F17" w:rsidP="00043F17">
                <w:pPr>
                  <w:autoSpaceDE w:val="0"/>
                  <w:autoSpaceDN w:val="0"/>
                  <w:adjustRightInd w:val="0"/>
                  <w:spacing w:before="120"/>
                  <w:rPr>
                    <w:rFonts w:ascii="Arial" w:hAnsi="Arial" w:cs="Arial"/>
                    <w:b/>
                    <w:bCs/>
                    <w:szCs w:val="20"/>
                  </w:rPr>
                </w:pPr>
                <w:r w:rsidRPr="000641BF">
                  <w:rPr>
                    <w:rFonts w:ascii="Arial" w:hAnsi="Arial" w:cs="Arial"/>
                    <w:b/>
                    <w:bCs/>
                    <w:szCs w:val="20"/>
                  </w:rPr>
                  <w:t>Éléments du mémoire (et notation maximum par élément)</w:t>
                </w:r>
              </w:p>
              <w:p w14:paraId="71A98CAF" w14:textId="6D4BEA6C" w:rsidR="00043F17" w:rsidRPr="000641BF" w:rsidRDefault="00043F17" w:rsidP="00043F17">
                <w:pPr>
                  <w:autoSpaceDE w:val="0"/>
                  <w:autoSpaceDN w:val="0"/>
                  <w:adjustRightInd w:val="0"/>
                  <w:spacing w:before="120"/>
                  <w:rPr>
                    <w:rFonts w:ascii="Arial" w:hAnsi="Arial" w:cs="Arial"/>
                    <w:b/>
                    <w:bCs/>
                    <w:szCs w:val="20"/>
                  </w:rPr>
                </w:pPr>
                <w:r w:rsidRPr="000641BF">
                  <w:rPr>
                    <w:rFonts w:ascii="Arial" w:hAnsi="Arial" w:cs="Arial"/>
                    <w:b/>
                    <w:bCs/>
                    <w:szCs w:val="20"/>
                  </w:rPr>
                  <w:t>Les éléments demandés ci-après devront être explicités de façon complète, précise et concise</w:t>
                </w:r>
              </w:p>
            </w:tc>
            <w:tc>
              <w:tcPr>
                <w:tcW w:w="3397" w:type="dxa"/>
                <w:shd w:val="pct10" w:color="auto" w:fill="auto"/>
              </w:tcPr>
              <w:p w14:paraId="146D1F62" w14:textId="77777777" w:rsidR="00043F17" w:rsidRPr="000641BF" w:rsidRDefault="00043F17" w:rsidP="00043F17">
                <w:pPr>
                  <w:autoSpaceDE w:val="0"/>
                  <w:autoSpaceDN w:val="0"/>
                  <w:adjustRightInd w:val="0"/>
                  <w:spacing w:before="120"/>
                  <w:rPr>
                    <w:rFonts w:ascii="Arial" w:hAnsi="Arial" w:cs="Arial"/>
                    <w:b/>
                    <w:bCs/>
                    <w:szCs w:val="20"/>
                  </w:rPr>
                </w:pPr>
                <w:r w:rsidRPr="000641BF">
                  <w:rPr>
                    <w:rFonts w:ascii="Arial" w:hAnsi="Arial" w:cs="Arial"/>
                    <w:b/>
                    <w:bCs/>
                    <w:szCs w:val="20"/>
                  </w:rPr>
                  <w:t>Descriptif proposé par le candidat</w:t>
                </w:r>
              </w:p>
              <w:p w14:paraId="108703DF" w14:textId="3959A6AD" w:rsidR="00043F17" w:rsidRPr="000641BF" w:rsidRDefault="00043F17" w:rsidP="00043F17">
                <w:pPr>
                  <w:autoSpaceDE w:val="0"/>
                  <w:autoSpaceDN w:val="0"/>
                  <w:adjustRightInd w:val="0"/>
                  <w:spacing w:before="120"/>
                  <w:rPr>
                    <w:rFonts w:ascii="Arial" w:hAnsi="Arial" w:cs="Arial"/>
                    <w:b/>
                    <w:bCs/>
                    <w:szCs w:val="20"/>
                  </w:rPr>
                </w:pPr>
                <w:r w:rsidRPr="000641BF">
                  <w:rPr>
                    <w:rFonts w:ascii="Arial" w:hAnsi="Arial" w:cs="Arial"/>
                    <w:b/>
                    <w:bCs/>
                    <w:szCs w:val="20"/>
                  </w:rPr>
                  <w:t>(en cas de renvoi à un document annexe, le candidat indiquera impérativement les références – n° de pages et chapitres concernés)</w:t>
                </w:r>
              </w:p>
            </w:tc>
          </w:tr>
          <w:tr w:rsidR="00043F17" w:rsidRPr="000641BF" w14:paraId="301FF842" w14:textId="77777777" w:rsidTr="00043F17">
            <w:tc>
              <w:tcPr>
                <w:tcW w:w="5665" w:type="dxa"/>
              </w:tcPr>
              <w:p w14:paraId="1713AD86" w14:textId="7B528CDE" w:rsidR="00043F17" w:rsidRPr="000641BF" w:rsidRDefault="00043F17" w:rsidP="00043F17">
                <w:pPr>
                  <w:pStyle w:val="Titre1"/>
                  <w:spacing w:before="120" w:after="0"/>
                  <w:outlineLvl w:val="0"/>
                  <w:rPr>
                    <w:rFonts w:ascii="Arial" w:eastAsiaTheme="minorEastAsia" w:hAnsi="Arial" w:cs="Arial"/>
                    <w:b w:val="0"/>
                    <w:color w:val="000000"/>
                    <w:sz w:val="20"/>
                    <w:szCs w:val="20"/>
                  </w:rPr>
                </w:pPr>
                <w:r w:rsidRPr="000641BF">
                  <w:rPr>
                    <w:rFonts w:ascii="Arial" w:eastAsiaTheme="minorEastAsia" w:hAnsi="Arial" w:cs="Arial"/>
                    <w:color w:val="000000"/>
                    <w:sz w:val="20"/>
                    <w:szCs w:val="20"/>
                  </w:rPr>
                  <w:t>Pertinence du planning et de la ventilation par tâche du temps passé</w:t>
                </w:r>
                <w:r w:rsidR="00CB6842">
                  <w:rPr>
                    <w:rFonts w:ascii="Arial" w:eastAsiaTheme="minorEastAsia" w:hAnsi="Arial" w:cs="Arial"/>
                    <w:b w:val="0"/>
                    <w:color w:val="000000"/>
                    <w:sz w:val="20"/>
                    <w:szCs w:val="20"/>
                  </w:rPr>
                  <w:t xml:space="preserve"> : </w:t>
                </w:r>
                <w:r w:rsidRPr="00CB6842">
                  <w:rPr>
                    <w:rFonts w:ascii="Arial" w:eastAsiaTheme="minorEastAsia" w:hAnsi="Arial" w:cs="Arial"/>
                    <w:color w:val="000000"/>
                    <w:sz w:val="20"/>
                    <w:szCs w:val="20"/>
                  </w:rPr>
                  <w:t>9</w:t>
                </w:r>
                <w:r w:rsidR="00CB6842">
                  <w:rPr>
                    <w:rFonts w:ascii="Arial" w:eastAsiaTheme="minorEastAsia" w:hAnsi="Arial" w:cs="Arial"/>
                    <w:color w:val="000000"/>
                    <w:sz w:val="20"/>
                    <w:szCs w:val="20"/>
                  </w:rPr>
                  <w:t xml:space="preserve"> points</w:t>
                </w:r>
              </w:p>
              <w:p w14:paraId="0BB06308" w14:textId="08D3ED32" w:rsidR="00043F17" w:rsidRPr="000641BF" w:rsidRDefault="00043F17" w:rsidP="000641BF">
                <w:pPr>
                  <w:pStyle w:val="Titre2"/>
                  <w:spacing w:before="120" w:after="0"/>
                  <w:ind w:left="22" w:firstLine="284"/>
                  <w:outlineLvl w:val="1"/>
                  <w:rPr>
                    <w:rFonts w:ascii="Arial" w:eastAsiaTheme="minorEastAsia" w:hAnsi="Arial" w:cs="Arial"/>
                    <w:b w:val="0"/>
                    <w:color w:val="000000"/>
                    <w:sz w:val="20"/>
                    <w:szCs w:val="20"/>
                  </w:rPr>
                </w:pPr>
                <w:r w:rsidRPr="000641BF">
                  <w:rPr>
                    <w:rFonts w:ascii="Arial" w:eastAsiaTheme="minorEastAsia" w:hAnsi="Arial" w:cs="Arial"/>
                    <w:b w:val="0"/>
                    <w:color w:val="000000"/>
                    <w:sz w:val="20"/>
                    <w:szCs w:val="20"/>
                  </w:rPr>
                  <w:t>Planning (</w:t>
                </w:r>
                <w:r w:rsidRPr="000641BF">
                  <w:rPr>
                    <w:rFonts w:ascii="Arial" w:eastAsiaTheme="minorEastAsia" w:hAnsi="Arial" w:cs="Arial"/>
                    <w:color w:val="000000"/>
                    <w:sz w:val="20"/>
                    <w:szCs w:val="20"/>
                  </w:rPr>
                  <w:t>3</w:t>
                </w:r>
                <w:r w:rsidRPr="000641BF">
                  <w:rPr>
                    <w:rFonts w:ascii="Arial" w:eastAsiaTheme="minorEastAsia" w:hAnsi="Arial" w:cs="Arial"/>
                    <w:b w:val="0"/>
                    <w:color w:val="000000"/>
                    <w:sz w:val="20"/>
                    <w:szCs w:val="20"/>
                  </w:rPr>
                  <w:t xml:space="preserve"> points)</w:t>
                </w:r>
              </w:p>
              <w:p w14:paraId="30B039BA" w14:textId="38B6E78E" w:rsidR="00043F17" w:rsidRPr="000641BF" w:rsidRDefault="00043F17" w:rsidP="00043F17">
                <w:pPr>
                  <w:rPr>
                    <w:rFonts w:ascii="Arial" w:hAnsi="Arial" w:cs="Arial"/>
                    <w:szCs w:val="20"/>
                  </w:rPr>
                </w:pPr>
                <w:r w:rsidRPr="000641BF">
                  <w:rPr>
                    <w:rFonts w:ascii="Arial" w:eastAsia="Times New Roman" w:hAnsi="Arial" w:cs="Arial"/>
                    <w:szCs w:val="20"/>
                    <w:lang w:eastAsia="fr-FR"/>
                  </w:rPr>
                  <w:t>Le candidat fournira un planning prévisionnel détaillé mettant en évidence les différentes phases de la mission, les jalons clés et les délais associés. La clarté, la cohérence d’ensemble et le caractère réaliste du planning seront particulièrement appréciés.</w:t>
                </w:r>
              </w:p>
              <w:p w14:paraId="6B269440" w14:textId="04F0DF9F" w:rsidR="00043F17" w:rsidRPr="000641BF" w:rsidRDefault="00043F17" w:rsidP="000641BF">
                <w:pPr>
                  <w:pStyle w:val="Titre2"/>
                  <w:spacing w:before="120" w:after="0"/>
                  <w:ind w:left="0" w:firstLine="306"/>
                  <w:outlineLvl w:val="1"/>
                  <w:rPr>
                    <w:rFonts w:ascii="Arial" w:eastAsia="Times New Roman" w:hAnsi="Arial" w:cs="Arial"/>
                    <w:b w:val="0"/>
                    <w:color w:val="auto"/>
                    <w:sz w:val="20"/>
                    <w:szCs w:val="20"/>
                    <w:lang w:eastAsia="fr-FR"/>
                  </w:rPr>
                </w:pPr>
                <w:r w:rsidRPr="000641BF">
                  <w:rPr>
                    <w:rFonts w:ascii="Arial" w:eastAsia="Times New Roman" w:hAnsi="Arial" w:cs="Arial"/>
                    <w:b w:val="0"/>
                    <w:color w:val="auto"/>
                    <w:sz w:val="20"/>
                    <w:szCs w:val="20"/>
                    <w:lang w:eastAsia="fr-FR"/>
                  </w:rPr>
                  <w:t>Pertinence de la ventilation du temps passé par tâche (</w:t>
                </w:r>
                <w:r w:rsidRPr="00CB6842">
                  <w:rPr>
                    <w:rFonts w:ascii="Arial" w:eastAsia="Times New Roman" w:hAnsi="Arial" w:cs="Arial"/>
                    <w:color w:val="auto"/>
                    <w:sz w:val="20"/>
                    <w:szCs w:val="20"/>
                    <w:lang w:eastAsia="fr-FR"/>
                  </w:rPr>
                  <w:t>6</w:t>
                </w:r>
                <w:r w:rsidR="00CB6842">
                  <w:rPr>
                    <w:rFonts w:ascii="Arial" w:eastAsia="Times New Roman" w:hAnsi="Arial" w:cs="Arial"/>
                    <w:b w:val="0"/>
                    <w:color w:val="auto"/>
                    <w:sz w:val="20"/>
                    <w:szCs w:val="20"/>
                    <w:lang w:eastAsia="fr-FR"/>
                  </w:rPr>
                  <w:t xml:space="preserve"> points)</w:t>
                </w:r>
              </w:p>
              <w:p w14:paraId="62A53156" w14:textId="77777777" w:rsidR="00043F17" w:rsidRDefault="000641BF" w:rsidP="00043F17">
                <w:pPr>
                  <w:rPr>
                    <w:rFonts w:ascii="Arial" w:eastAsia="Times New Roman" w:hAnsi="Arial" w:cs="Arial"/>
                    <w:szCs w:val="20"/>
                    <w:lang w:eastAsia="fr-FR"/>
                  </w:rPr>
                </w:pPr>
                <w:r w:rsidRPr="000641BF">
                  <w:rPr>
                    <w:rFonts w:ascii="Arial" w:eastAsia="Times New Roman" w:hAnsi="Arial" w:cs="Arial"/>
                    <w:szCs w:val="20"/>
                    <w:lang w:eastAsia="fr-FR"/>
                  </w:rPr>
                  <w:t>Il présentera également une ventilation du temps passé par tâche et par intervenant, en cohérence avec la méthodologie et les moyens humains proposés.</w:t>
                </w:r>
              </w:p>
              <w:p w14:paraId="210975FB" w14:textId="53B85BC3" w:rsidR="000641BF" w:rsidRPr="000641BF" w:rsidRDefault="000641BF" w:rsidP="00043F17">
                <w:pPr>
                  <w:rPr>
                    <w:rFonts w:ascii="Arial" w:hAnsi="Arial" w:cs="Arial"/>
                    <w:szCs w:val="20"/>
                    <w:lang w:eastAsia="fr-FR"/>
                  </w:rPr>
                </w:pPr>
              </w:p>
            </w:tc>
            <w:tc>
              <w:tcPr>
                <w:tcW w:w="3397" w:type="dxa"/>
                <w:vAlign w:val="center"/>
              </w:tcPr>
              <w:p w14:paraId="02FFF328" w14:textId="0D9E6B7A" w:rsidR="00043F17" w:rsidRPr="000641BF" w:rsidRDefault="00043F17" w:rsidP="00043F17">
                <w:pPr>
                  <w:rPr>
                    <w:rFonts w:ascii="Arial" w:hAnsi="Arial" w:cs="Arial"/>
                    <w:szCs w:val="20"/>
                  </w:rPr>
                </w:pPr>
              </w:p>
            </w:tc>
          </w:tr>
          <w:tr w:rsidR="00043F17" w:rsidRPr="000641BF" w14:paraId="0C9715FA" w14:textId="77777777" w:rsidTr="000641BF">
            <w:trPr>
              <w:trHeight w:val="4068"/>
            </w:trPr>
            <w:tc>
              <w:tcPr>
                <w:tcW w:w="5665" w:type="dxa"/>
              </w:tcPr>
              <w:p w14:paraId="09BBC6DD" w14:textId="7EE2B51A" w:rsidR="00043F17" w:rsidRPr="000641BF" w:rsidRDefault="00043F17" w:rsidP="00043F17">
                <w:pPr>
                  <w:pStyle w:val="Titre1"/>
                  <w:spacing w:before="120" w:after="0"/>
                  <w:outlineLvl w:val="0"/>
                  <w:rPr>
                    <w:rFonts w:ascii="Arial" w:eastAsiaTheme="minorEastAsia" w:hAnsi="Arial" w:cs="Arial"/>
                    <w:b w:val="0"/>
                    <w:color w:val="000000"/>
                    <w:sz w:val="20"/>
                    <w:szCs w:val="20"/>
                  </w:rPr>
                </w:pPr>
                <w:r w:rsidRPr="000641BF">
                  <w:rPr>
                    <w:rFonts w:ascii="Arial" w:eastAsiaTheme="minorEastAsia" w:hAnsi="Arial" w:cs="Arial"/>
                    <w:color w:val="000000"/>
                    <w:sz w:val="20"/>
                    <w:szCs w:val="20"/>
                  </w:rPr>
                  <w:t>Pertinence des moyens humains dédiés à la mission</w:t>
                </w:r>
                <w:r w:rsidR="00CB6842">
                  <w:rPr>
                    <w:rFonts w:ascii="Arial" w:eastAsiaTheme="minorEastAsia" w:hAnsi="Arial" w:cs="Arial"/>
                    <w:b w:val="0"/>
                    <w:color w:val="000000"/>
                    <w:sz w:val="20"/>
                    <w:szCs w:val="20"/>
                  </w:rPr>
                  <w:t xml:space="preserve"> : </w:t>
                </w:r>
                <w:r w:rsidRPr="00CB6842">
                  <w:rPr>
                    <w:rFonts w:ascii="Arial" w:eastAsiaTheme="minorEastAsia" w:hAnsi="Arial" w:cs="Arial"/>
                    <w:color w:val="000000"/>
                    <w:sz w:val="20"/>
                    <w:szCs w:val="20"/>
                  </w:rPr>
                  <w:t>12</w:t>
                </w:r>
                <w:r w:rsidR="00CB6842">
                  <w:rPr>
                    <w:rFonts w:ascii="Arial" w:eastAsiaTheme="minorEastAsia" w:hAnsi="Arial" w:cs="Arial"/>
                    <w:color w:val="000000"/>
                    <w:sz w:val="20"/>
                    <w:szCs w:val="20"/>
                  </w:rPr>
                  <w:t xml:space="preserve"> points</w:t>
                </w:r>
              </w:p>
              <w:p w14:paraId="49786497" w14:textId="7C168336" w:rsidR="00043F17" w:rsidRPr="000641BF" w:rsidRDefault="00043F17" w:rsidP="00043F17">
                <w:pPr>
                  <w:pStyle w:val="Titre2"/>
                  <w:spacing w:before="120" w:after="0"/>
                  <w:ind w:left="0" w:firstLine="306"/>
                  <w:outlineLvl w:val="1"/>
                  <w:rPr>
                    <w:rFonts w:ascii="Arial" w:eastAsiaTheme="minorEastAsia" w:hAnsi="Arial" w:cs="Arial"/>
                    <w:b w:val="0"/>
                    <w:color w:val="000000"/>
                    <w:sz w:val="20"/>
                    <w:szCs w:val="20"/>
                  </w:rPr>
                </w:pPr>
                <w:r w:rsidRPr="000641BF">
                  <w:rPr>
                    <w:rFonts w:ascii="Arial" w:eastAsiaTheme="minorEastAsia" w:hAnsi="Arial" w:cs="Arial"/>
                    <w:b w:val="0"/>
                    <w:color w:val="000000"/>
                    <w:sz w:val="20"/>
                    <w:szCs w:val="20"/>
                  </w:rPr>
                  <w:t>Nombre des personnes, compétences et expériences de l’équipe en charge des prestations, en corrélation avec les missions demandées (</w:t>
                </w:r>
                <w:r w:rsidRPr="000641BF">
                  <w:rPr>
                    <w:rFonts w:ascii="Arial" w:eastAsiaTheme="minorEastAsia" w:hAnsi="Arial" w:cs="Arial"/>
                    <w:color w:val="000000"/>
                    <w:sz w:val="20"/>
                    <w:szCs w:val="20"/>
                  </w:rPr>
                  <w:t>8</w:t>
                </w:r>
                <w:r w:rsidRPr="000641BF">
                  <w:rPr>
                    <w:rFonts w:ascii="Arial" w:eastAsiaTheme="minorEastAsia" w:hAnsi="Arial" w:cs="Arial"/>
                    <w:b w:val="0"/>
                    <w:color w:val="000000"/>
                    <w:sz w:val="20"/>
                    <w:szCs w:val="20"/>
                  </w:rPr>
                  <w:t xml:space="preserve"> points)</w:t>
                </w:r>
              </w:p>
              <w:p w14:paraId="06B4BA83" w14:textId="452D1999" w:rsidR="00043F17" w:rsidRPr="000641BF" w:rsidRDefault="00043F17" w:rsidP="00043F17">
                <w:pPr>
                  <w:rPr>
                    <w:rFonts w:ascii="Arial" w:hAnsi="Arial" w:cs="Arial"/>
                    <w:szCs w:val="20"/>
                  </w:rPr>
                </w:pPr>
                <w:r w:rsidRPr="000641BF">
                  <w:rPr>
                    <w:rFonts w:ascii="Arial" w:eastAsia="Times New Roman" w:hAnsi="Arial" w:cs="Arial"/>
                    <w:szCs w:val="20"/>
                    <w:lang w:eastAsia="fr-FR"/>
                  </w:rPr>
                  <w:t xml:space="preserve">Le candidat présentera les moyens humains et matériels dédiés à la mission. Il précisera le nombre de personnes, les rôles et responsabilités de chaque intervenant, ainsi que leurs compétences et expériences en lien direct avec les prestations attendues. </w:t>
                </w:r>
              </w:p>
              <w:p w14:paraId="60EEA8CB" w14:textId="77777777" w:rsidR="00043F17" w:rsidRPr="000641BF" w:rsidRDefault="00043F17" w:rsidP="00043F17">
                <w:pPr>
                  <w:pStyle w:val="Titre2"/>
                  <w:spacing w:before="120" w:after="0"/>
                  <w:ind w:left="0" w:firstLine="306"/>
                  <w:outlineLvl w:val="1"/>
                  <w:rPr>
                    <w:rFonts w:ascii="Arial" w:eastAsiaTheme="minorEastAsia" w:hAnsi="Arial" w:cs="Arial"/>
                    <w:b w:val="0"/>
                    <w:color w:val="000000"/>
                    <w:sz w:val="20"/>
                    <w:szCs w:val="20"/>
                  </w:rPr>
                </w:pPr>
                <w:r w:rsidRPr="000641BF">
                  <w:rPr>
                    <w:rFonts w:ascii="Arial" w:eastAsiaTheme="minorEastAsia" w:hAnsi="Arial" w:cs="Arial"/>
                    <w:b w:val="0"/>
                    <w:color w:val="000000"/>
                    <w:sz w:val="20"/>
                    <w:szCs w:val="20"/>
                  </w:rPr>
                  <w:t> Organisation de l’équipe en charge des prestations, en en corrélation avec les missions demandées (</w:t>
                </w:r>
                <w:r w:rsidRPr="00CB6842">
                  <w:rPr>
                    <w:rFonts w:ascii="Arial" w:eastAsiaTheme="minorEastAsia" w:hAnsi="Arial" w:cs="Arial"/>
                    <w:color w:val="000000"/>
                    <w:sz w:val="20"/>
                    <w:szCs w:val="20"/>
                  </w:rPr>
                  <w:t>4</w:t>
                </w:r>
                <w:r w:rsidRPr="000641BF">
                  <w:rPr>
                    <w:rFonts w:ascii="Arial" w:eastAsiaTheme="minorEastAsia" w:hAnsi="Arial" w:cs="Arial"/>
                    <w:b w:val="0"/>
                    <w:color w:val="000000"/>
                    <w:sz w:val="20"/>
                    <w:szCs w:val="20"/>
                  </w:rPr>
                  <w:t xml:space="preserve"> points)</w:t>
                </w:r>
                <w:r w:rsidR="000641BF" w:rsidRPr="000641BF">
                  <w:rPr>
                    <w:rFonts w:ascii="Arial" w:eastAsiaTheme="minorEastAsia" w:hAnsi="Arial" w:cs="Arial"/>
                    <w:b w:val="0"/>
                    <w:color w:val="000000"/>
                    <w:sz w:val="20"/>
                    <w:szCs w:val="20"/>
                  </w:rPr>
                  <w:t xml:space="preserve"> : </w:t>
                </w:r>
              </w:p>
              <w:p w14:paraId="39B4B541" w14:textId="3ECE6B2F" w:rsidR="000641BF" w:rsidRPr="000641BF" w:rsidRDefault="000641BF" w:rsidP="000641BF">
                <w:pPr>
                  <w:rPr>
                    <w:rFonts w:ascii="Arial" w:hAnsi="Arial" w:cs="Arial"/>
                    <w:szCs w:val="20"/>
                  </w:rPr>
                </w:pPr>
                <w:r w:rsidRPr="000641BF">
                  <w:rPr>
                    <w:rFonts w:ascii="Arial" w:eastAsia="Times New Roman" w:hAnsi="Arial" w:cs="Arial"/>
                    <w:szCs w:val="20"/>
                    <w:lang w:eastAsia="fr-FR"/>
                  </w:rPr>
                  <w:t>L’organisation proposée devra être lisible et démontrer la capacité à assurer les missions.</w:t>
                </w:r>
              </w:p>
            </w:tc>
            <w:tc>
              <w:tcPr>
                <w:tcW w:w="3397" w:type="dxa"/>
                <w:vAlign w:val="center"/>
              </w:tcPr>
              <w:p w14:paraId="649A4006" w14:textId="39084727" w:rsidR="00043F17" w:rsidRPr="000641BF" w:rsidRDefault="00043F17" w:rsidP="00043F17">
                <w:pPr>
                  <w:rPr>
                    <w:rFonts w:ascii="Arial" w:hAnsi="Arial" w:cs="Arial"/>
                    <w:szCs w:val="20"/>
                  </w:rPr>
                </w:pPr>
              </w:p>
            </w:tc>
          </w:tr>
        </w:tbl>
        <w:p w14:paraId="334CBFB5" w14:textId="22634478" w:rsidR="00390471" w:rsidRPr="000641BF" w:rsidRDefault="00390471" w:rsidP="00410AFD">
          <w:pPr>
            <w:rPr>
              <w:rFonts w:ascii="Arial" w:hAnsi="Arial" w:cs="Arial"/>
            </w:rPr>
          </w:pPr>
        </w:p>
        <w:p w14:paraId="75C1DCA5" w14:textId="6DE68C5C" w:rsidR="00043F17" w:rsidRPr="000641BF" w:rsidRDefault="007E4797" w:rsidP="00043F17">
          <w:pPr>
            <w:rPr>
              <w:rFonts w:ascii="Arial" w:hAnsi="Arial" w:cs="Arial"/>
            </w:rPr>
          </w:pPr>
        </w:p>
      </w:sdtContent>
    </w:sdt>
    <w:bookmarkStart w:id="2" w:name="_Toc42079488" w:displacedByCustomXml="prev"/>
    <w:p w14:paraId="771136D0" w14:textId="1ECADE15" w:rsidR="00AF73B3" w:rsidRPr="000641BF" w:rsidRDefault="00AF73B3" w:rsidP="00043F17">
      <w:pPr>
        <w:rPr>
          <w:rFonts w:ascii="Arial" w:hAnsi="Arial" w:cs="Arial"/>
          <w:szCs w:val="20"/>
        </w:rPr>
      </w:pPr>
      <w:r w:rsidRPr="000641BF">
        <w:rPr>
          <w:rFonts w:ascii="Arial" w:hAnsi="Arial" w:cs="Arial"/>
          <w:b/>
          <w:bCs/>
          <w:sz w:val="22"/>
          <w:szCs w:val="20"/>
        </w:rPr>
        <w:br w:type="page"/>
      </w:r>
      <w:r w:rsidR="00B6768A" w:rsidRPr="000641BF">
        <w:rPr>
          <w:rFonts w:ascii="Arial" w:hAnsi="Arial" w:cs="Arial"/>
          <w:b/>
          <w:szCs w:val="20"/>
          <w:u w:val="single"/>
        </w:rPr>
        <w:lastRenderedPageBreak/>
        <w:t xml:space="preserve">Dispositions générales – Mémoire </w:t>
      </w:r>
      <w:r w:rsidR="00FD3A84">
        <w:rPr>
          <w:rFonts w:ascii="Arial" w:hAnsi="Arial" w:cs="Arial"/>
          <w:b/>
          <w:szCs w:val="20"/>
          <w:u w:val="single"/>
        </w:rPr>
        <w:t>de l’Offre</w:t>
      </w:r>
    </w:p>
    <w:p w14:paraId="274369A8" w14:textId="45C7D8C6" w:rsidR="00B6768A" w:rsidRPr="000641BF" w:rsidRDefault="00B6768A" w:rsidP="00586D3C">
      <w:pPr>
        <w:spacing w:after="0" w:line="276" w:lineRule="auto"/>
        <w:rPr>
          <w:rFonts w:ascii="Arial" w:eastAsia="Times New Roman" w:hAnsi="Arial" w:cs="Arial"/>
          <w:szCs w:val="20"/>
          <w:lang w:eastAsia="fr-FR"/>
        </w:rPr>
      </w:pPr>
      <w:r w:rsidRPr="000641BF">
        <w:rPr>
          <w:rFonts w:ascii="Arial" w:eastAsia="Times New Roman" w:hAnsi="Arial" w:cs="Arial"/>
          <w:szCs w:val="20"/>
          <w:lang w:eastAsia="fr-FR"/>
        </w:rPr>
        <w:t xml:space="preserve">Le candidat remettra un </w:t>
      </w:r>
      <w:r w:rsidRPr="000641BF">
        <w:rPr>
          <w:rFonts w:ascii="Arial" w:eastAsia="Times New Roman" w:hAnsi="Arial" w:cs="Arial"/>
          <w:b/>
          <w:bCs/>
          <w:szCs w:val="20"/>
          <w:lang w:eastAsia="fr-FR"/>
        </w:rPr>
        <w:t>mémoire</w:t>
      </w:r>
      <w:r w:rsidR="00FD3A84">
        <w:rPr>
          <w:rFonts w:ascii="Arial" w:eastAsia="Times New Roman" w:hAnsi="Arial" w:cs="Arial"/>
          <w:b/>
          <w:bCs/>
          <w:szCs w:val="20"/>
          <w:lang w:eastAsia="fr-FR"/>
        </w:rPr>
        <w:t xml:space="preserve"> de l’offre</w:t>
      </w:r>
      <w:r w:rsidRPr="000641BF">
        <w:rPr>
          <w:rFonts w:ascii="Arial" w:eastAsia="Times New Roman" w:hAnsi="Arial" w:cs="Arial"/>
          <w:b/>
          <w:bCs/>
          <w:szCs w:val="20"/>
          <w:lang w:eastAsia="fr-FR"/>
        </w:rPr>
        <w:t xml:space="preserve"> rédigé en langue française</w:t>
      </w:r>
      <w:r w:rsidRPr="000641BF">
        <w:rPr>
          <w:rFonts w:ascii="Arial" w:eastAsia="Times New Roman" w:hAnsi="Arial" w:cs="Arial"/>
          <w:szCs w:val="20"/>
          <w:lang w:eastAsia="fr-FR"/>
        </w:rPr>
        <w:t>, structuré conformément au présent cadre.</w:t>
      </w:r>
      <w:r w:rsidR="00FB4E4F" w:rsidRPr="000641BF">
        <w:rPr>
          <w:rFonts w:ascii="Arial" w:eastAsia="Times New Roman" w:hAnsi="Arial" w:cs="Arial"/>
          <w:szCs w:val="20"/>
          <w:lang w:eastAsia="fr-FR"/>
        </w:rPr>
        <w:t xml:space="preserve"> </w:t>
      </w:r>
      <w:r w:rsidRPr="000641BF">
        <w:rPr>
          <w:rFonts w:ascii="Arial" w:eastAsia="Times New Roman" w:hAnsi="Arial" w:cs="Arial"/>
          <w:szCs w:val="20"/>
          <w:lang w:eastAsia="fr-FR"/>
        </w:rPr>
        <w:t xml:space="preserve">Le mémoire </w:t>
      </w:r>
      <w:r w:rsidR="00FD3A84">
        <w:rPr>
          <w:rFonts w:ascii="Arial" w:eastAsia="Times New Roman" w:hAnsi="Arial" w:cs="Arial"/>
          <w:szCs w:val="20"/>
          <w:lang w:eastAsia="fr-FR"/>
        </w:rPr>
        <w:t>de l’offre</w:t>
      </w:r>
      <w:r w:rsidRPr="000641BF">
        <w:rPr>
          <w:rFonts w:ascii="Arial" w:eastAsia="Times New Roman" w:hAnsi="Arial" w:cs="Arial"/>
          <w:szCs w:val="20"/>
          <w:lang w:eastAsia="fr-FR"/>
        </w:rPr>
        <w:t xml:space="preserve"> sera transmis sous </w:t>
      </w:r>
      <w:r w:rsidRPr="000641BF">
        <w:rPr>
          <w:rFonts w:ascii="Arial" w:eastAsia="Times New Roman" w:hAnsi="Arial" w:cs="Arial"/>
          <w:b/>
          <w:bCs/>
          <w:szCs w:val="20"/>
          <w:lang w:eastAsia="fr-FR"/>
        </w:rPr>
        <w:t>format électronique (PDF)</w:t>
      </w:r>
      <w:r w:rsidRPr="000641BF">
        <w:rPr>
          <w:rFonts w:ascii="Arial" w:eastAsia="Times New Roman" w:hAnsi="Arial" w:cs="Arial"/>
          <w:szCs w:val="20"/>
          <w:lang w:eastAsia="fr-FR"/>
        </w:rPr>
        <w:t xml:space="preserve"> et respectera les dispositions suivantes :</w:t>
      </w:r>
    </w:p>
    <w:p w14:paraId="60391936" w14:textId="141D45E1" w:rsidR="00B6768A" w:rsidRPr="000641BF" w:rsidRDefault="000A7281" w:rsidP="009C385C">
      <w:pPr>
        <w:pStyle w:val="Paragraphedeliste"/>
        <w:numPr>
          <w:ilvl w:val="0"/>
          <w:numId w:val="41"/>
        </w:numPr>
        <w:spacing w:line="360" w:lineRule="auto"/>
        <w:jc w:val="left"/>
        <w:rPr>
          <w:rFonts w:ascii="Arial" w:eastAsia="Times New Roman" w:hAnsi="Arial" w:cs="Arial"/>
          <w:szCs w:val="20"/>
          <w:lang w:eastAsia="fr-FR"/>
        </w:rPr>
      </w:pPr>
      <w:r w:rsidRPr="000641BF">
        <w:rPr>
          <w:rFonts w:ascii="Arial" w:eastAsia="Times New Roman" w:hAnsi="Arial" w:cs="Arial"/>
          <w:b/>
          <w:bCs/>
          <w:szCs w:val="20"/>
          <w:lang w:eastAsia="fr-FR"/>
        </w:rPr>
        <w:t xml:space="preserve">Format des pages </w:t>
      </w:r>
      <w:r w:rsidR="00B6768A" w:rsidRPr="000641BF">
        <w:rPr>
          <w:rFonts w:ascii="Arial" w:eastAsia="Times New Roman" w:hAnsi="Arial" w:cs="Arial"/>
          <w:b/>
          <w:bCs/>
          <w:szCs w:val="20"/>
          <w:lang w:eastAsia="fr-FR"/>
        </w:rPr>
        <w:t>A4</w:t>
      </w:r>
      <w:r w:rsidR="00B6768A" w:rsidRPr="000641BF">
        <w:rPr>
          <w:rFonts w:ascii="Arial" w:eastAsia="Times New Roman" w:hAnsi="Arial" w:cs="Arial"/>
          <w:szCs w:val="20"/>
          <w:lang w:eastAsia="fr-FR"/>
        </w:rPr>
        <w:t xml:space="preserve"> ;</w:t>
      </w:r>
    </w:p>
    <w:p w14:paraId="09891BE4" w14:textId="7BFED565" w:rsidR="00B6768A" w:rsidRPr="000641BF" w:rsidRDefault="000A7281" w:rsidP="009C385C">
      <w:pPr>
        <w:pStyle w:val="Paragraphedeliste"/>
        <w:numPr>
          <w:ilvl w:val="0"/>
          <w:numId w:val="41"/>
        </w:numPr>
        <w:spacing w:line="360" w:lineRule="auto"/>
        <w:jc w:val="left"/>
        <w:rPr>
          <w:rFonts w:ascii="Arial" w:eastAsia="Times New Roman" w:hAnsi="Arial" w:cs="Arial"/>
          <w:szCs w:val="20"/>
          <w:lang w:eastAsia="fr-FR"/>
        </w:rPr>
      </w:pPr>
      <w:r w:rsidRPr="000641BF">
        <w:rPr>
          <w:rFonts w:ascii="Arial" w:eastAsia="Times New Roman" w:hAnsi="Arial" w:cs="Arial"/>
          <w:b/>
          <w:bCs/>
          <w:szCs w:val="20"/>
          <w:lang w:eastAsia="fr-FR"/>
        </w:rPr>
        <w:t>Police</w:t>
      </w:r>
      <w:r w:rsidR="00B6768A" w:rsidRPr="000641BF">
        <w:rPr>
          <w:rFonts w:ascii="Arial" w:eastAsia="Times New Roman" w:hAnsi="Arial" w:cs="Arial"/>
          <w:b/>
          <w:bCs/>
          <w:szCs w:val="20"/>
          <w:lang w:eastAsia="fr-FR"/>
        </w:rPr>
        <w:t xml:space="preserve"> lisible</w:t>
      </w:r>
      <w:r w:rsidR="00B6768A" w:rsidRPr="000641BF">
        <w:rPr>
          <w:rFonts w:ascii="Arial" w:eastAsia="Times New Roman" w:hAnsi="Arial" w:cs="Arial"/>
          <w:szCs w:val="20"/>
          <w:lang w:eastAsia="fr-FR"/>
        </w:rPr>
        <w:t xml:space="preserve"> (type Arial, Calibri ou équivalent), taille minimale 10 points ;</w:t>
      </w:r>
    </w:p>
    <w:p w14:paraId="6BFFA330" w14:textId="2501F77F" w:rsidR="00B6768A" w:rsidRPr="000641BF" w:rsidRDefault="000A7281" w:rsidP="009C385C">
      <w:pPr>
        <w:pStyle w:val="Paragraphedeliste"/>
        <w:numPr>
          <w:ilvl w:val="0"/>
          <w:numId w:val="41"/>
        </w:numPr>
        <w:spacing w:line="360" w:lineRule="auto"/>
        <w:jc w:val="left"/>
        <w:rPr>
          <w:rFonts w:ascii="Arial" w:eastAsia="Times New Roman" w:hAnsi="Arial" w:cs="Arial"/>
          <w:szCs w:val="20"/>
          <w:lang w:eastAsia="fr-FR"/>
        </w:rPr>
      </w:pPr>
      <w:r w:rsidRPr="000641BF">
        <w:rPr>
          <w:rFonts w:ascii="Arial" w:eastAsia="Times New Roman" w:hAnsi="Arial" w:cs="Arial"/>
          <w:b/>
          <w:bCs/>
          <w:szCs w:val="20"/>
          <w:lang w:eastAsia="fr-FR"/>
        </w:rPr>
        <w:t>Interligne</w:t>
      </w:r>
      <w:r w:rsidR="00B6768A" w:rsidRPr="000641BF">
        <w:rPr>
          <w:rFonts w:ascii="Arial" w:eastAsia="Times New Roman" w:hAnsi="Arial" w:cs="Arial"/>
          <w:b/>
          <w:bCs/>
          <w:szCs w:val="20"/>
          <w:lang w:eastAsia="fr-FR"/>
        </w:rPr>
        <w:t xml:space="preserve"> simple ou équivalent</w:t>
      </w:r>
      <w:r w:rsidR="00B6768A" w:rsidRPr="000641BF">
        <w:rPr>
          <w:rFonts w:ascii="Arial" w:eastAsia="Times New Roman" w:hAnsi="Arial" w:cs="Arial"/>
          <w:szCs w:val="20"/>
          <w:lang w:eastAsia="fr-FR"/>
        </w:rPr>
        <w:t>.</w:t>
      </w:r>
    </w:p>
    <w:p w14:paraId="21138FC8" w14:textId="77777777" w:rsidR="009C385C" w:rsidRPr="000641BF" w:rsidRDefault="009C385C" w:rsidP="00327A30">
      <w:pPr>
        <w:pStyle w:val="Paragraphedeliste"/>
        <w:numPr>
          <w:ilvl w:val="0"/>
          <w:numId w:val="41"/>
        </w:numPr>
        <w:spacing w:after="0" w:line="360" w:lineRule="auto"/>
        <w:jc w:val="left"/>
        <w:rPr>
          <w:rFonts w:ascii="Arial" w:eastAsia="Times New Roman" w:hAnsi="Arial" w:cs="Arial"/>
          <w:szCs w:val="20"/>
          <w:lang w:eastAsia="fr-FR"/>
        </w:rPr>
      </w:pPr>
      <w:r w:rsidRPr="000641BF">
        <w:rPr>
          <w:rFonts w:ascii="Arial" w:eastAsia="Times New Roman" w:hAnsi="Arial" w:cs="Arial"/>
          <w:szCs w:val="20"/>
          <w:lang w:eastAsia="fr-FR"/>
        </w:rPr>
        <w:t>Le document ne dépassera pas 80 pages.</w:t>
      </w:r>
    </w:p>
    <w:p w14:paraId="0588BEDC" w14:textId="4DF01E2A" w:rsidR="009C385C" w:rsidRPr="000641BF" w:rsidRDefault="009C385C" w:rsidP="00586D3C">
      <w:pPr>
        <w:spacing w:line="276" w:lineRule="auto"/>
        <w:rPr>
          <w:rFonts w:ascii="Arial" w:eastAsia="Times New Roman" w:hAnsi="Arial" w:cs="Arial"/>
          <w:szCs w:val="20"/>
          <w:lang w:eastAsia="fr-FR"/>
        </w:rPr>
      </w:pPr>
      <w:r w:rsidRPr="000641BF">
        <w:rPr>
          <w:rFonts w:ascii="Arial" w:eastAsia="Times New Roman" w:hAnsi="Arial" w:cs="Arial"/>
          <w:szCs w:val="20"/>
          <w:lang w:eastAsia="fr-FR"/>
        </w:rPr>
        <w:t xml:space="preserve">Les </w:t>
      </w:r>
      <w:r w:rsidRPr="000641BF">
        <w:rPr>
          <w:rFonts w:ascii="Arial" w:eastAsia="Times New Roman" w:hAnsi="Arial" w:cs="Arial"/>
          <w:b/>
          <w:bCs/>
          <w:szCs w:val="20"/>
          <w:lang w:eastAsia="fr-FR"/>
        </w:rPr>
        <w:t>annexes éventuelles</w:t>
      </w:r>
      <w:r w:rsidRPr="000641BF">
        <w:rPr>
          <w:rFonts w:ascii="Arial" w:eastAsia="Times New Roman" w:hAnsi="Arial" w:cs="Arial"/>
          <w:szCs w:val="20"/>
          <w:lang w:eastAsia="fr-FR"/>
        </w:rPr>
        <w:t xml:space="preserve"> ne sont pas comptabilisées dans ces volumes, sauf mention contraire.</w:t>
      </w:r>
      <w:r w:rsidR="00CB6842">
        <w:rPr>
          <w:rFonts w:ascii="Arial" w:eastAsia="Times New Roman" w:hAnsi="Arial" w:cs="Arial"/>
          <w:szCs w:val="20"/>
          <w:lang w:eastAsia="fr-FR"/>
        </w:rPr>
        <w:t xml:space="preserve"> </w:t>
      </w:r>
      <w:r w:rsidRPr="000641BF">
        <w:rPr>
          <w:rFonts w:ascii="Arial" w:eastAsia="Times New Roman" w:hAnsi="Arial" w:cs="Arial"/>
          <w:szCs w:val="20"/>
          <w:lang w:eastAsia="fr-FR"/>
        </w:rPr>
        <w:t xml:space="preserve">Tout élément excédant le volume indiqué </w:t>
      </w:r>
      <w:r w:rsidRPr="000641BF">
        <w:rPr>
          <w:rFonts w:ascii="Arial" w:eastAsia="Times New Roman" w:hAnsi="Arial" w:cs="Arial"/>
          <w:b/>
          <w:bCs/>
          <w:szCs w:val="20"/>
          <w:lang w:eastAsia="fr-FR"/>
        </w:rPr>
        <w:t>ne sera pas pris en compte dans l’analyse des offres</w:t>
      </w:r>
      <w:r w:rsidRPr="000641BF">
        <w:rPr>
          <w:rFonts w:ascii="Arial" w:eastAsia="Times New Roman" w:hAnsi="Arial" w:cs="Arial"/>
          <w:szCs w:val="20"/>
          <w:lang w:eastAsia="fr-FR"/>
        </w:rPr>
        <w:t>.</w:t>
      </w:r>
    </w:p>
    <w:bookmarkEnd w:id="2"/>
    <w:p w14:paraId="3CB034A1" w14:textId="2B4B429F" w:rsidR="00327A30" w:rsidRPr="000641BF" w:rsidRDefault="00327A30" w:rsidP="00390471">
      <w:pPr>
        <w:spacing w:after="0" w:line="276" w:lineRule="auto"/>
        <w:jc w:val="left"/>
        <w:rPr>
          <w:rFonts w:ascii="Arial" w:eastAsia="Times New Roman" w:hAnsi="Arial" w:cs="Arial"/>
          <w:b/>
          <w:szCs w:val="20"/>
          <w:lang w:eastAsia="fr-FR"/>
        </w:rPr>
      </w:pPr>
      <w:r w:rsidRPr="000641BF">
        <w:rPr>
          <w:rFonts w:ascii="Arial" w:eastAsia="Times New Roman" w:hAnsi="Arial" w:cs="Arial"/>
          <w:b/>
          <w:szCs w:val="20"/>
          <w:lang w:eastAsia="fr-FR"/>
        </w:rPr>
        <w:t>Annexes</w:t>
      </w:r>
      <w:r w:rsidR="00296001" w:rsidRPr="000641BF">
        <w:rPr>
          <w:rFonts w:ascii="Arial" w:eastAsia="Times New Roman" w:hAnsi="Arial" w:cs="Arial"/>
          <w:b/>
          <w:szCs w:val="20"/>
          <w:lang w:eastAsia="fr-FR"/>
        </w:rPr>
        <w:t> :</w:t>
      </w:r>
    </w:p>
    <w:p w14:paraId="4EDFD470" w14:textId="24B8B91D" w:rsidR="00327A30" w:rsidRPr="000641BF" w:rsidRDefault="00327A30" w:rsidP="00327A30">
      <w:pPr>
        <w:rPr>
          <w:rFonts w:ascii="Arial" w:eastAsia="Times New Roman" w:hAnsi="Arial" w:cs="Arial"/>
          <w:szCs w:val="20"/>
          <w:lang w:eastAsia="fr-FR"/>
        </w:rPr>
      </w:pPr>
      <w:r w:rsidRPr="000641BF">
        <w:rPr>
          <w:rFonts w:ascii="Arial" w:eastAsia="Times New Roman" w:hAnsi="Arial" w:cs="Arial"/>
          <w:szCs w:val="20"/>
          <w:lang w:eastAsia="fr-FR"/>
        </w:rPr>
        <w:t>Le candidat fournira une liste structurée des annexes, permettant d’identifier facilement leur contenu. Les annexes pourront notamment comprendre les CV, références similaires, certificats ou tout document utile à l’appréciation de l’offre. Elles devront être clairement organisées, numérotées et en lien direct avec les éléments présentés dans le mémoire</w:t>
      </w:r>
      <w:r w:rsidR="00FD3A84">
        <w:rPr>
          <w:rFonts w:ascii="Arial" w:eastAsia="Times New Roman" w:hAnsi="Arial" w:cs="Arial"/>
          <w:szCs w:val="20"/>
          <w:lang w:eastAsia="fr-FR"/>
        </w:rPr>
        <w:t xml:space="preserve"> de l’offre</w:t>
      </w:r>
      <w:r w:rsidRPr="000641BF">
        <w:rPr>
          <w:rFonts w:ascii="Arial" w:eastAsia="Times New Roman" w:hAnsi="Arial" w:cs="Arial"/>
          <w:szCs w:val="20"/>
          <w:lang w:eastAsia="fr-FR"/>
        </w:rPr>
        <w:t>.</w:t>
      </w:r>
    </w:p>
    <w:p w14:paraId="4B33D818" w14:textId="77777777" w:rsidR="00B6768A" w:rsidRPr="000641BF" w:rsidRDefault="00B6768A" w:rsidP="00B6768A">
      <w:pPr>
        <w:pStyle w:val="Default"/>
        <w:spacing w:line="360" w:lineRule="auto"/>
        <w:jc w:val="both"/>
        <w:rPr>
          <w:rFonts w:ascii="Arial" w:hAnsi="Arial" w:cs="Arial"/>
          <w:b/>
          <w:bCs/>
        </w:rPr>
      </w:pPr>
    </w:p>
    <w:sectPr w:rsidR="00B6768A" w:rsidRPr="000641BF" w:rsidSect="00327A30">
      <w:pgSz w:w="11906" w:h="16838"/>
      <w:pgMar w:top="1417" w:right="1417" w:bottom="1417" w:left="1417"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730B906" w14:textId="77777777" w:rsidR="007E4797" w:rsidRDefault="007E4797" w:rsidP="00EA6B59">
      <w:pPr>
        <w:spacing w:after="0" w:line="240" w:lineRule="auto"/>
      </w:pPr>
      <w:r>
        <w:separator/>
      </w:r>
    </w:p>
  </w:endnote>
  <w:endnote w:type="continuationSeparator" w:id="0">
    <w:p w14:paraId="1228671D" w14:textId="77777777" w:rsidR="007E4797" w:rsidRDefault="007E4797" w:rsidP="00EA6B5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entury Gothic">
    <w:panose1 w:val="020B0502020202020204"/>
    <w:charset w:val="00"/>
    <w:family w:val="swiss"/>
    <w:pitch w:val="variable"/>
    <w:sig w:usb0="00000287" w:usb1="00000000" w:usb2="00000000" w:usb3="00000000" w:csb0="0000009F" w:csb1="00000000"/>
  </w:font>
  <w:font w:name="Marianne">
    <w:altName w:val="Calibri"/>
    <w:panose1 w:val="02000000000000000000"/>
    <w:charset w:val="00"/>
    <w:family w:val="modern"/>
    <w:notTrueType/>
    <w:pitch w:val="variable"/>
    <w:sig w:usb0="0000000F" w:usb1="00000000" w:usb2="00000000" w:usb3="00000000" w:csb0="00000003" w:csb1="00000000"/>
  </w:font>
  <w:font w:name="Marianne Light">
    <w:panose1 w:val="02000000000000000000"/>
    <w:charset w:val="00"/>
    <w:family w:val="modern"/>
    <w:notTrueType/>
    <w:pitch w:val="variable"/>
    <w:sig w:usb0="0000000F" w:usb1="00000000" w:usb2="00000000" w:usb3="00000000" w:csb0="00000003" w:csb1="00000000"/>
  </w:font>
  <w:font w:name="Segoe UI">
    <w:panose1 w:val="020B0502040204020203"/>
    <w:charset w:val="00"/>
    <w:family w:val="swiss"/>
    <w:pitch w:val="variable"/>
    <w:sig w:usb0="E4002EFF" w:usb1="C000E47F"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08411035"/>
      <w:docPartObj>
        <w:docPartGallery w:val="Page Numbers (Bottom of Page)"/>
        <w:docPartUnique/>
      </w:docPartObj>
    </w:sdtPr>
    <w:sdtEndPr/>
    <w:sdtContent>
      <w:p w14:paraId="5137471F" w14:textId="0965BA1A" w:rsidR="00313E59" w:rsidRDefault="007E4797">
        <w:pPr>
          <w:pStyle w:val="Pieddepage"/>
          <w:jc w:val="center"/>
        </w:pPr>
      </w:p>
    </w:sdtContent>
  </w:sdt>
  <w:p w14:paraId="51374720" w14:textId="1A9E48CC" w:rsidR="00313E59" w:rsidRDefault="007D0063">
    <w:pPr>
      <w:pStyle w:val="Pieddepage"/>
    </w:pPr>
    <w:r>
      <w:t>ESID 24-253</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029513" w14:textId="11A1E7BE" w:rsidR="003D7B22" w:rsidRDefault="003D7B22">
    <w:pPr>
      <w:pStyle w:val="Pieddepage"/>
    </w:pPr>
    <w:r>
      <w:t>ESID 24-253</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1557D01" w14:textId="77777777" w:rsidR="007E4797" w:rsidRDefault="007E4797" w:rsidP="00EA6B59">
      <w:pPr>
        <w:spacing w:after="0" w:line="240" w:lineRule="auto"/>
      </w:pPr>
      <w:r>
        <w:separator/>
      </w:r>
    </w:p>
  </w:footnote>
  <w:footnote w:type="continuationSeparator" w:id="0">
    <w:p w14:paraId="0A1037BD" w14:textId="77777777" w:rsidR="007E4797" w:rsidRDefault="007E4797" w:rsidP="00EA6B5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374721" w14:textId="77777777" w:rsidR="002B5D34" w:rsidRDefault="002B5D34">
    <w:pPr>
      <w:pStyle w:val="En-tte"/>
    </w:pPr>
    <w:r>
      <w:rPr>
        <w:rFonts w:ascii="Arial" w:hAnsi="Arial" w:cs="Arial"/>
        <w:noProof/>
        <w:color w:val="000000" w:themeColor="text1"/>
        <w:sz w:val="16"/>
        <w:szCs w:val="16"/>
        <w:lang w:eastAsia="fr-FR"/>
      </w:rPr>
      <w:drawing>
        <wp:anchor distT="0" distB="0" distL="114300" distR="114300" simplePos="0" relativeHeight="251659264" behindDoc="0" locked="0" layoutInCell="1" allowOverlap="1" wp14:anchorId="51374722" wp14:editId="6BDBADE8">
          <wp:simplePos x="0" y="0"/>
          <wp:positionH relativeFrom="column">
            <wp:posOffset>-756920</wp:posOffset>
          </wp:positionH>
          <wp:positionV relativeFrom="paragraph">
            <wp:posOffset>-437515</wp:posOffset>
          </wp:positionV>
          <wp:extent cx="1175577" cy="1082675"/>
          <wp:effectExtent l="0" t="0" r="5715" b="3175"/>
          <wp:wrapNone/>
          <wp:docPr id="6"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signatureMail_nouv_chartedessousV2.png"/>
                  <pic:cNvPicPr/>
                </pic:nvPicPr>
                <pic:blipFill>
                  <a:blip r:embed="rId1">
                    <a:extLst>
                      <a:ext uri="{28A0092B-C50C-407E-A947-70E740481C1C}">
                        <a14:useLocalDpi xmlns:a14="http://schemas.microsoft.com/office/drawing/2010/main" val="0"/>
                      </a:ext>
                    </a:extLst>
                  </a:blip>
                  <a:stretch>
                    <a:fillRect/>
                  </a:stretch>
                </pic:blipFill>
                <pic:spPr bwMode="auto">
                  <a:xfrm>
                    <a:off x="0" y="0"/>
                    <a:ext cx="1175577" cy="108267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12396F"/>
    <w:multiLevelType w:val="hybridMultilevel"/>
    <w:tmpl w:val="52CE331E"/>
    <w:lvl w:ilvl="0" w:tplc="040C0001">
      <w:start w:val="1"/>
      <w:numFmt w:val="bullet"/>
      <w:lvlText w:val=""/>
      <w:lvlJc w:val="left"/>
      <w:pPr>
        <w:ind w:left="743" w:hanging="360"/>
      </w:pPr>
      <w:rPr>
        <w:rFonts w:ascii="Symbol" w:hAnsi="Symbol" w:hint="default"/>
      </w:rPr>
    </w:lvl>
    <w:lvl w:ilvl="1" w:tplc="040C0003" w:tentative="1">
      <w:start w:val="1"/>
      <w:numFmt w:val="bullet"/>
      <w:lvlText w:val="o"/>
      <w:lvlJc w:val="left"/>
      <w:pPr>
        <w:ind w:left="1463" w:hanging="360"/>
      </w:pPr>
      <w:rPr>
        <w:rFonts w:ascii="Courier New" w:hAnsi="Courier New" w:cs="Courier New" w:hint="default"/>
      </w:rPr>
    </w:lvl>
    <w:lvl w:ilvl="2" w:tplc="040C0005" w:tentative="1">
      <w:start w:val="1"/>
      <w:numFmt w:val="bullet"/>
      <w:lvlText w:val=""/>
      <w:lvlJc w:val="left"/>
      <w:pPr>
        <w:ind w:left="2183" w:hanging="360"/>
      </w:pPr>
      <w:rPr>
        <w:rFonts w:ascii="Wingdings" w:hAnsi="Wingdings" w:hint="default"/>
      </w:rPr>
    </w:lvl>
    <w:lvl w:ilvl="3" w:tplc="040C0001" w:tentative="1">
      <w:start w:val="1"/>
      <w:numFmt w:val="bullet"/>
      <w:lvlText w:val=""/>
      <w:lvlJc w:val="left"/>
      <w:pPr>
        <w:ind w:left="2903" w:hanging="360"/>
      </w:pPr>
      <w:rPr>
        <w:rFonts w:ascii="Symbol" w:hAnsi="Symbol" w:hint="default"/>
      </w:rPr>
    </w:lvl>
    <w:lvl w:ilvl="4" w:tplc="040C0003" w:tentative="1">
      <w:start w:val="1"/>
      <w:numFmt w:val="bullet"/>
      <w:lvlText w:val="o"/>
      <w:lvlJc w:val="left"/>
      <w:pPr>
        <w:ind w:left="3623" w:hanging="360"/>
      </w:pPr>
      <w:rPr>
        <w:rFonts w:ascii="Courier New" w:hAnsi="Courier New" w:cs="Courier New" w:hint="default"/>
      </w:rPr>
    </w:lvl>
    <w:lvl w:ilvl="5" w:tplc="040C0005" w:tentative="1">
      <w:start w:val="1"/>
      <w:numFmt w:val="bullet"/>
      <w:lvlText w:val=""/>
      <w:lvlJc w:val="left"/>
      <w:pPr>
        <w:ind w:left="4343" w:hanging="360"/>
      </w:pPr>
      <w:rPr>
        <w:rFonts w:ascii="Wingdings" w:hAnsi="Wingdings" w:hint="default"/>
      </w:rPr>
    </w:lvl>
    <w:lvl w:ilvl="6" w:tplc="040C0001" w:tentative="1">
      <w:start w:val="1"/>
      <w:numFmt w:val="bullet"/>
      <w:lvlText w:val=""/>
      <w:lvlJc w:val="left"/>
      <w:pPr>
        <w:ind w:left="5063" w:hanging="360"/>
      </w:pPr>
      <w:rPr>
        <w:rFonts w:ascii="Symbol" w:hAnsi="Symbol" w:hint="default"/>
      </w:rPr>
    </w:lvl>
    <w:lvl w:ilvl="7" w:tplc="040C0003" w:tentative="1">
      <w:start w:val="1"/>
      <w:numFmt w:val="bullet"/>
      <w:lvlText w:val="o"/>
      <w:lvlJc w:val="left"/>
      <w:pPr>
        <w:ind w:left="5783" w:hanging="360"/>
      </w:pPr>
      <w:rPr>
        <w:rFonts w:ascii="Courier New" w:hAnsi="Courier New" w:cs="Courier New" w:hint="default"/>
      </w:rPr>
    </w:lvl>
    <w:lvl w:ilvl="8" w:tplc="040C0005" w:tentative="1">
      <w:start w:val="1"/>
      <w:numFmt w:val="bullet"/>
      <w:lvlText w:val=""/>
      <w:lvlJc w:val="left"/>
      <w:pPr>
        <w:ind w:left="6503" w:hanging="360"/>
      </w:pPr>
      <w:rPr>
        <w:rFonts w:ascii="Wingdings" w:hAnsi="Wingdings" w:hint="default"/>
      </w:rPr>
    </w:lvl>
  </w:abstractNum>
  <w:abstractNum w:abstractNumId="1" w15:restartNumberingAfterBreak="0">
    <w:nsid w:val="05314685"/>
    <w:multiLevelType w:val="multilevel"/>
    <w:tmpl w:val="B492F73E"/>
    <w:lvl w:ilvl="0">
      <w:start w:val="1"/>
      <w:numFmt w:val="decimal"/>
      <w:pStyle w:val="Titre1"/>
      <w:lvlText w:val="%1"/>
      <w:lvlJc w:val="left"/>
      <w:pPr>
        <w:ind w:left="716" w:hanging="432"/>
      </w:pPr>
      <w:rPr>
        <w:b/>
      </w:rPr>
    </w:lvl>
    <w:lvl w:ilvl="1">
      <w:start w:val="1"/>
      <w:numFmt w:val="decimal"/>
      <w:pStyle w:val="Titre2"/>
      <w:lvlText w:val="%1.%2"/>
      <w:lvlJc w:val="left"/>
      <w:pPr>
        <w:ind w:left="576" w:hanging="576"/>
      </w:pPr>
    </w:lvl>
    <w:lvl w:ilvl="2">
      <w:start w:val="1"/>
      <w:numFmt w:val="decimal"/>
      <w:pStyle w:val="Titre3"/>
      <w:lvlText w:val="%1.%2.%3"/>
      <w:lvlJc w:val="left"/>
      <w:pPr>
        <w:ind w:left="720" w:hanging="720"/>
      </w:pPr>
    </w:lvl>
    <w:lvl w:ilvl="3">
      <w:start w:val="1"/>
      <w:numFmt w:val="decimal"/>
      <w:pStyle w:val="Titre4"/>
      <w:lvlText w:val="%1.%2.%3.%4"/>
      <w:lvlJc w:val="left"/>
      <w:pPr>
        <w:ind w:left="864" w:hanging="864"/>
      </w:pPr>
    </w:lvl>
    <w:lvl w:ilvl="4">
      <w:start w:val="1"/>
      <w:numFmt w:val="decimal"/>
      <w:pStyle w:val="Titre5"/>
      <w:lvlText w:val="%1.%2.%3.%4.%5"/>
      <w:lvlJc w:val="left"/>
      <w:pPr>
        <w:ind w:left="1008" w:hanging="1008"/>
      </w:pPr>
    </w:lvl>
    <w:lvl w:ilvl="5">
      <w:start w:val="1"/>
      <w:numFmt w:val="decimal"/>
      <w:pStyle w:val="Titre6"/>
      <w:lvlText w:val="%1.%2.%3.%4.%5.%6"/>
      <w:lvlJc w:val="left"/>
      <w:pPr>
        <w:ind w:left="1152" w:hanging="1152"/>
      </w:pPr>
    </w:lvl>
    <w:lvl w:ilvl="6">
      <w:start w:val="1"/>
      <w:numFmt w:val="decimal"/>
      <w:pStyle w:val="Titre7"/>
      <w:lvlText w:val="%1.%2.%3.%4.%5.%6.%7"/>
      <w:lvlJc w:val="left"/>
      <w:pPr>
        <w:ind w:left="1296" w:hanging="1296"/>
      </w:pPr>
    </w:lvl>
    <w:lvl w:ilvl="7">
      <w:start w:val="1"/>
      <w:numFmt w:val="decimal"/>
      <w:pStyle w:val="Titre8"/>
      <w:lvlText w:val="%1.%2.%3.%4.%5.%6.%7.%8"/>
      <w:lvlJc w:val="left"/>
      <w:pPr>
        <w:ind w:left="1440" w:hanging="1440"/>
      </w:pPr>
    </w:lvl>
    <w:lvl w:ilvl="8">
      <w:start w:val="1"/>
      <w:numFmt w:val="decimal"/>
      <w:pStyle w:val="Titre9"/>
      <w:lvlText w:val="%1.%2.%3.%4.%5.%6.%7.%8.%9"/>
      <w:lvlJc w:val="left"/>
      <w:pPr>
        <w:ind w:left="1584" w:hanging="1584"/>
      </w:pPr>
    </w:lvl>
  </w:abstractNum>
  <w:abstractNum w:abstractNumId="2" w15:restartNumberingAfterBreak="0">
    <w:nsid w:val="11C029FB"/>
    <w:multiLevelType w:val="hybridMultilevel"/>
    <w:tmpl w:val="8E20C4FC"/>
    <w:lvl w:ilvl="0" w:tplc="040C000B">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A270E21"/>
    <w:multiLevelType w:val="multilevel"/>
    <w:tmpl w:val="9250B3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D951E29"/>
    <w:multiLevelType w:val="multilevel"/>
    <w:tmpl w:val="3B4E6F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3B4733C"/>
    <w:multiLevelType w:val="hybridMultilevel"/>
    <w:tmpl w:val="287EF32E"/>
    <w:lvl w:ilvl="0" w:tplc="FFFFFFFF">
      <w:numFmt w:val="bullet"/>
      <w:lvlText w:val="-"/>
      <w:lvlJc w:val="left"/>
      <w:pPr>
        <w:tabs>
          <w:tab w:val="num" w:pos="786"/>
        </w:tabs>
        <w:ind w:left="786" w:hanging="360"/>
      </w:pPr>
      <w:rPr>
        <w:rFonts w:ascii="Times New Roman" w:eastAsia="Times New Roman" w:hAnsi="Times New Roman" w:cs="Times New Roman" w:hint="default"/>
      </w:rPr>
    </w:lvl>
    <w:lvl w:ilvl="1" w:tplc="0C9E8ADC">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7244275"/>
    <w:multiLevelType w:val="hybridMultilevel"/>
    <w:tmpl w:val="AA249338"/>
    <w:lvl w:ilvl="0" w:tplc="A8765386">
      <w:start w:val="1"/>
      <w:numFmt w:val="lowerLetter"/>
      <w:lvlText w:val="%1)"/>
      <w:lvlJc w:val="left"/>
      <w:pPr>
        <w:ind w:left="1080" w:hanging="360"/>
      </w:pPr>
      <w:rPr>
        <w:rFonts w:hint="default"/>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7" w15:restartNumberingAfterBreak="0">
    <w:nsid w:val="32965519"/>
    <w:multiLevelType w:val="multilevel"/>
    <w:tmpl w:val="EFFE89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62443D8"/>
    <w:multiLevelType w:val="hybridMultilevel"/>
    <w:tmpl w:val="877877B4"/>
    <w:lvl w:ilvl="0" w:tplc="3282FF16">
      <w:start w:val="13"/>
      <w:numFmt w:val="bullet"/>
      <w:lvlText w:val="-"/>
      <w:lvlJc w:val="left"/>
      <w:pPr>
        <w:ind w:left="720" w:hanging="360"/>
      </w:pPr>
      <w:rPr>
        <w:rFonts w:ascii="Calibri" w:eastAsiaTheme="minorEastAsia"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3DF93F9E"/>
    <w:multiLevelType w:val="hybridMultilevel"/>
    <w:tmpl w:val="2214C73A"/>
    <w:lvl w:ilvl="0" w:tplc="954E5DBA">
      <w:start w:val="1"/>
      <w:numFmt w:val="decimal"/>
      <w:lvlText w:val="%1)"/>
      <w:lvlJc w:val="left"/>
      <w:pPr>
        <w:ind w:left="814" w:hanging="360"/>
      </w:pPr>
      <w:rPr>
        <w:rFonts w:hint="default"/>
      </w:rPr>
    </w:lvl>
    <w:lvl w:ilvl="1" w:tplc="040C0019" w:tentative="1">
      <w:start w:val="1"/>
      <w:numFmt w:val="lowerLetter"/>
      <w:lvlText w:val="%2."/>
      <w:lvlJc w:val="left"/>
      <w:pPr>
        <w:ind w:left="1534" w:hanging="360"/>
      </w:pPr>
    </w:lvl>
    <w:lvl w:ilvl="2" w:tplc="040C001B" w:tentative="1">
      <w:start w:val="1"/>
      <w:numFmt w:val="lowerRoman"/>
      <w:lvlText w:val="%3."/>
      <w:lvlJc w:val="right"/>
      <w:pPr>
        <w:ind w:left="2254" w:hanging="180"/>
      </w:pPr>
    </w:lvl>
    <w:lvl w:ilvl="3" w:tplc="040C000F" w:tentative="1">
      <w:start w:val="1"/>
      <w:numFmt w:val="decimal"/>
      <w:lvlText w:val="%4."/>
      <w:lvlJc w:val="left"/>
      <w:pPr>
        <w:ind w:left="2974" w:hanging="360"/>
      </w:pPr>
    </w:lvl>
    <w:lvl w:ilvl="4" w:tplc="040C0019" w:tentative="1">
      <w:start w:val="1"/>
      <w:numFmt w:val="lowerLetter"/>
      <w:lvlText w:val="%5."/>
      <w:lvlJc w:val="left"/>
      <w:pPr>
        <w:ind w:left="3694" w:hanging="360"/>
      </w:pPr>
    </w:lvl>
    <w:lvl w:ilvl="5" w:tplc="040C001B" w:tentative="1">
      <w:start w:val="1"/>
      <w:numFmt w:val="lowerRoman"/>
      <w:lvlText w:val="%6."/>
      <w:lvlJc w:val="right"/>
      <w:pPr>
        <w:ind w:left="4414" w:hanging="180"/>
      </w:pPr>
    </w:lvl>
    <w:lvl w:ilvl="6" w:tplc="040C000F" w:tentative="1">
      <w:start w:val="1"/>
      <w:numFmt w:val="decimal"/>
      <w:lvlText w:val="%7."/>
      <w:lvlJc w:val="left"/>
      <w:pPr>
        <w:ind w:left="5134" w:hanging="360"/>
      </w:pPr>
    </w:lvl>
    <w:lvl w:ilvl="7" w:tplc="040C0019" w:tentative="1">
      <w:start w:val="1"/>
      <w:numFmt w:val="lowerLetter"/>
      <w:lvlText w:val="%8."/>
      <w:lvlJc w:val="left"/>
      <w:pPr>
        <w:ind w:left="5854" w:hanging="360"/>
      </w:pPr>
    </w:lvl>
    <w:lvl w:ilvl="8" w:tplc="040C001B" w:tentative="1">
      <w:start w:val="1"/>
      <w:numFmt w:val="lowerRoman"/>
      <w:lvlText w:val="%9."/>
      <w:lvlJc w:val="right"/>
      <w:pPr>
        <w:ind w:left="6574" w:hanging="180"/>
      </w:pPr>
    </w:lvl>
  </w:abstractNum>
  <w:abstractNum w:abstractNumId="10" w15:restartNumberingAfterBreak="0">
    <w:nsid w:val="40792EF9"/>
    <w:multiLevelType w:val="hybridMultilevel"/>
    <w:tmpl w:val="259046D4"/>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 w15:restartNumberingAfterBreak="0">
    <w:nsid w:val="4137227F"/>
    <w:multiLevelType w:val="hybridMultilevel"/>
    <w:tmpl w:val="098ED8E0"/>
    <w:lvl w:ilvl="0" w:tplc="040C0001">
      <w:start w:val="1"/>
      <w:numFmt w:val="bullet"/>
      <w:lvlText w:val=""/>
      <w:lvlJc w:val="left"/>
      <w:pPr>
        <w:ind w:left="383" w:hanging="360"/>
      </w:pPr>
      <w:rPr>
        <w:rFonts w:ascii="Symbol" w:hAnsi="Symbol" w:hint="default"/>
      </w:rPr>
    </w:lvl>
    <w:lvl w:ilvl="1" w:tplc="040C0003" w:tentative="1">
      <w:start w:val="1"/>
      <w:numFmt w:val="bullet"/>
      <w:lvlText w:val="o"/>
      <w:lvlJc w:val="left"/>
      <w:pPr>
        <w:ind w:left="1103" w:hanging="360"/>
      </w:pPr>
      <w:rPr>
        <w:rFonts w:ascii="Courier New" w:hAnsi="Courier New" w:cs="Courier New" w:hint="default"/>
      </w:rPr>
    </w:lvl>
    <w:lvl w:ilvl="2" w:tplc="040C0005" w:tentative="1">
      <w:start w:val="1"/>
      <w:numFmt w:val="bullet"/>
      <w:lvlText w:val=""/>
      <w:lvlJc w:val="left"/>
      <w:pPr>
        <w:ind w:left="1823" w:hanging="360"/>
      </w:pPr>
      <w:rPr>
        <w:rFonts w:ascii="Wingdings" w:hAnsi="Wingdings" w:hint="default"/>
      </w:rPr>
    </w:lvl>
    <w:lvl w:ilvl="3" w:tplc="040C0001" w:tentative="1">
      <w:start w:val="1"/>
      <w:numFmt w:val="bullet"/>
      <w:lvlText w:val=""/>
      <w:lvlJc w:val="left"/>
      <w:pPr>
        <w:ind w:left="2543" w:hanging="360"/>
      </w:pPr>
      <w:rPr>
        <w:rFonts w:ascii="Symbol" w:hAnsi="Symbol" w:hint="default"/>
      </w:rPr>
    </w:lvl>
    <w:lvl w:ilvl="4" w:tplc="040C0003" w:tentative="1">
      <w:start w:val="1"/>
      <w:numFmt w:val="bullet"/>
      <w:lvlText w:val="o"/>
      <w:lvlJc w:val="left"/>
      <w:pPr>
        <w:ind w:left="3263" w:hanging="360"/>
      </w:pPr>
      <w:rPr>
        <w:rFonts w:ascii="Courier New" w:hAnsi="Courier New" w:cs="Courier New" w:hint="default"/>
      </w:rPr>
    </w:lvl>
    <w:lvl w:ilvl="5" w:tplc="040C0005" w:tentative="1">
      <w:start w:val="1"/>
      <w:numFmt w:val="bullet"/>
      <w:lvlText w:val=""/>
      <w:lvlJc w:val="left"/>
      <w:pPr>
        <w:ind w:left="3983" w:hanging="360"/>
      </w:pPr>
      <w:rPr>
        <w:rFonts w:ascii="Wingdings" w:hAnsi="Wingdings" w:hint="default"/>
      </w:rPr>
    </w:lvl>
    <w:lvl w:ilvl="6" w:tplc="040C0001" w:tentative="1">
      <w:start w:val="1"/>
      <w:numFmt w:val="bullet"/>
      <w:lvlText w:val=""/>
      <w:lvlJc w:val="left"/>
      <w:pPr>
        <w:ind w:left="4703" w:hanging="360"/>
      </w:pPr>
      <w:rPr>
        <w:rFonts w:ascii="Symbol" w:hAnsi="Symbol" w:hint="default"/>
      </w:rPr>
    </w:lvl>
    <w:lvl w:ilvl="7" w:tplc="040C0003" w:tentative="1">
      <w:start w:val="1"/>
      <w:numFmt w:val="bullet"/>
      <w:lvlText w:val="o"/>
      <w:lvlJc w:val="left"/>
      <w:pPr>
        <w:ind w:left="5423" w:hanging="360"/>
      </w:pPr>
      <w:rPr>
        <w:rFonts w:ascii="Courier New" w:hAnsi="Courier New" w:cs="Courier New" w:hint="default"/>
      </w:rPr>
    </w:lvl>
    <w:lvl w:ilvl="8" w:tplc="040C0005" w:tentative="1">
      <w:start w:val="1"/>
      <w:numFmt w:val="bullet"/>
      <w:lvlText w:val=""/>
      <w:lvlJc w:val="left"/>
      <w:pPr>
        <w:ind w:left="6143" w:hanging="360"/>
      </w:pPr>
      <w:rPr>
        <w:rFonts w:ascii="Wingdings" w:hAnsi="Wingdings" w:hint="default"/>
      </w:rPr>
    </w:lvl>
  </w:abstractNum>
  <w:abstractNum w:abstractNumId="12" w15:restartNumberingAfterBreak="0">
    <w:nsid w:val="43EF6588"/>
    <w:multiLevelType w:val="hybridMultilevel"/>
    <w:tmpl w:val="89F01BDA"/>
    <w:lvl w:ilvl="0" w:tplc="040C000F">
      <w:start w:val="1"/>
      <w:numFmt w:val="decimal"/>
      <w:lvlText w:val="%1."/>
      <w:lvlJc w:val="left"/>
      <w:pPr>
        <w:ind w:left="720" w:hanging="360"/>
      </w:pPr>
      <w:rPr>
        <w:rFonts w:hint="default"/>
      </w:r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 w15:restartNumberingAfterBreak="0">
    <w:nsid w:val="474C641E"/>
    <w:multiLevelType w:val="hybridMultilevel"/>
    <w:tmpl w:val="AD669816"/>
    <w:lvl w:ilvl="0" w:tplc="968A9536">
      <w:numFmt w:val="bullet"/>
      <w:lvlText w:val="-"/>
      <w:lvlJc w:val="left"/>
      <w:pPr>
        <w:ind w:left="814" w:hanging="360"/>
      </w:pPr>
      <w:rPr>
        <w:rFonts w:ascii="Times New Roman" w:eastAsia="Times New Roman" w:hAnsi="Times New Roman" w:cs="Times New Roman" w:hint="default"/>
      </w:rPr>
    </w:lvl>
    <w:lvl w:ilvl="1" w:tplc="040C0003" w:tentative="1">
      <w:start w:val="1"/>
      <w:numFmt w:val="bullet"/>
      <w:lvlText w:val="o"/>
      <w:lvlJc w:val="left"/>
      <w:pPr>
        <w:ind w:left="1534" w:hanging="360"/>
      </w:pPr>
      <w:rPr>
        <w:rFonts w:ascii="Courier New" w:hAnsi="Courier New" w:cs="Courier New" w:hint="default"/>
      </w:rPr>
    </w:lvl>
    <w:lvl w:ilvl="2" w:tplc="040C0005" w:tentative="1">
      <w:start w:val="1"/>
      <w:numFmt w:val="bullet"/>
      <w:lvlText w:val=""/>
      <w:lvlJc w:val="left"/>
      <w:pPr>
        <w:ind w:left="2254" w:hanging="360"/>
      </w:pPr>
      <w:rPr>
        <w:rFonts w:ascii="Wingdings" w:hAnsi="Wingdings" w:hint="default"/>
      </w:rPr>
    </w:lvl>
    <w:lvl w:ilvl="3" w:tplc="040C0001" w:tentative="1">
      <w:start w:val="1"/>
      <w:numFmt w:val="bullet"/>
      <w:lvlText w:val=""/>
      <w:lvlJc w:val="left"/>
      <w:pPr>
        <w:ind w:left="2974" w:hanging="360"/>
      </w:pPr>
      <w:rPr>
        <w:rFonts w:ascii="Symbol" w:hAnsi="Symbol" w:hint="default"/>
      </w:rPr>
    </w:lvl>
    <w:lvl w:ilvl="4" w:tplc="040C0003" w:tentative="1">
      <w:start w:val="1"/>
      <w:numFmt w:val="bullet"/>
      <w:lvlText w:val="o"/>
      <w:lvlJc w:val="left"/>
      <w:pPr>
        <w:ind w:left="3694" w:hanging="360"/>
      </w:pPr>
      <w:rPr>
        <w:rFonts w:ascii="Courier New" w:hAnsi="Courier New" w:cs="Courier New" w:hint="default"/>
      </w:rPr>
    </w:lvl>
    <w:lvl w:ilvl="5" w:tplc="040C0005" w:tentative="1">
      <w:start w:val="1"/>
      <w:numFmt w:val="bullet"/>
      <w:lvlText w:val=""/>
      <w:lvlJc w:val="left"/>
      <w:pPr>
        <w:ind w:left="4414" w:hanging="360"/>
      </w:pPr>
      <w:rPr>
        <w:rFonts w:ascii="Wingdings" w:hAnsi="Wingdings" w:hint="default"/>
      </w:rPr>
    </w:lvl>
    <w:lvl w:ilvl="6" w:tplc="040C0001" w:tentative="1">
      <w:start w:val="1"/>
      <w:numFmt w:val="bullet"/>
      <w:lvlText w:val=""/>
      <w:lvlJc w:val="left"/>
      <w:pPr>
        <w:ind w:left="5134" w:hanging="360"/>
      </w:pPr>
      <w:rPr>
        <w:rFonts w:ascii="Symbol" w:hAnsi="Symbol" w:hint="default"/>
      </w:rPr>
    </w:lvl>
    <w:lvl w:ilvl="7" w:tplc="040C0003" w:tentative="1">
      <w:start w:val="1"/>
      <w:numFmt w:val="bullet"/>
      <w:lvlText w:val="o"/>
      <w:lvlJc w:val="left"/>
      <w:pPr>
        <w:ind w:left="5854" w:hanging="360"/>
      </w:pPr>
      <w:rPr>
        <w:rFonts w:ascii="Courier New" w:hAnsi="Courier New" w:cs="Courier New" w:hint="default"/>
      </w:rPr>
    </w:lvl>
    <w:lvl w:ilvl="8" w:tplc="040C0005" w:tentative="1">
      <w:start w:val="1"/>
      <w:numFmt w:val="bullet"/>
      <w:lvlText w:val=""/>
      <w:lvlJc w:val="left"/>
      <w:pPr>
        <w:ind w:left="6574" w:hanging="360"/>
      </w:pPr>
      <w:rPr>
        <w:rFonts w:ascii="Wingdings" w:hAnsi="Wingdings" w:hint="default"/>
      </w:rPr>
    </w:lvl>
  </w:abstractNum>
  <w:abstractNum w:abstractNumId="14" w15:restartNumberingAfterBreak="0">
    <w:nsid w:val="50FE6DB0"/>
    <w:multiLevelType w:val="multilevel"/>
    <w:tmpl w:val="567E87D4"/>
    <w:lvl w:ilvl="0">
      <w:start w:val="1"/>
      <w:numFmt w:val="upperRoman"/>
      <w:lvlText w:val="%1."/>
      <w:lvlJc w:val="righ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56F41BB0"/>
    <w:multiLevelType w:val="hybridMultilevel"/>
    <w:tmpl w:val="AEF478C8"/>
    <w:lvl w:ilvl="0" w:tplc="9AB24B70">
      <w:start w:val="1"/>
      <w:numFmt w:val="bullet"/>
      <w:lvlText w:val="­"/>
      <w:lvlJc w:val="left"/>
      <w:pPr>
        <w:ind w:left="720" w:hanging="360"/>
      </w:pPr>
      <w:rPr>
        <w:rFonts w:ascii="SimSun" w:eastAsia="SimSun" w:hAnsi="SimSun" w:hint="eastAsia"/>
        <w:b w:val="0"/>
        <w:i w:val="0"/>
        <w:caps w:val="0"/>
        <w:sz w:val="24"/>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5943319C"/>
    <w:multiLevelType w:val="hybridMultilevel"/>
    <w:tmpl w:val="ADA62C52"/>
    <w:lvl w:ilvl="0" w:tplc="9AB24B70">
      <w:start w:val="1"/>
      <w:numFmt w:val="lowerLetter"/>
      <w:lvlText w:val="%1)"/>
      <w:lvlJc w:val="left"/>
      <w:pPr>
        <w:tabs>
          <w:tab w:val="num" w:pos="720"/>
        </w:tabs>
        <w:ind w:left="720" w:hanging="360"/>
      </w:pPr>
    </w:lvl>
    <w:lvl w:ilvl="1" w:tplc="040C0003">
      <w:start w:val="11"/>
      <w:numFmt w:val="bullet"/>
      <w:lvlText w:val="-"/>
      <w:lvlJc w:val="left"/>
      <w:pPr>
        <w:tabs>
          <w:tab w:val="num" w:pos="1440"/>
        </w:tabs>
        <w:ind w:left="1440" w:hanging="360"/>
      </w:pPr>
      <w:rPr>
        <w:rFonts w:ascii="Times New Roman" w:eastAsia="Times New Roman" w:hAnsi="Times New Roman" w:cs="Times New Roman" w:hint="default"/>
      </w:rPr>
    </w:lvl>
    <w:lvl w:ilvl="2" w:tplc="040C0005">
      <w:start w:val="65535"/>
      <w:numFmt w:val="bullet"/>
      <w:lvlText w:val="•"/>
      <w:lvlJc w:val="left"/>
      <w:pPr>
        <w:tabs>
          <w:tab w:val="num" w:pos="2160"/>
        </w:tabs>
        <w:ind w:left="2160" w:hanging="180"/>
      </w:pPr>
      <w:rPr>
        <w:rFonts w:ascii="Times New Roman" w:hAnsi="Times New Roman" w:cs="Times New Roman" w:hint="default"/>
      </w:rPr>
    </w:lvl>
    <w:lvl w:ilvl="3" w:tplc="9DB24CF4">
      <w:start w:val="1"/>
      <w:numFmt w:val="decimal"/>
      <w:lvlText w:val="%4)"/>
      <w:lvlJc w:val="left"/>
      <w:pPr>
        <w:ind w:left="3225" w:hanging="705"/>
      </w:pPr>
      <w:rPr>
        <w:rFonts w:hint="default"/>
      </w:rPr>
    </w:lvl>
    <w:lvl w:ilvl="4" w:tplc="040C0003" w:tentative="1">
      <w:start w:val="1"/>
      <w:numFmt w:val="lowerLetter"/>
      <w:lvlText w:val="%5."/>
      <w:lvlJc w:val="left"/>
      <w:pPr>
        <w:tabs>
          <w:tab w:val="num" w:pos="3600"/>
        </w:tabs>
        <w:ind w:left="3600" w:hanging="360"/>
      </w:pPr>
    </w:lvl>
    <w:lvl w:ilvl="5" w:tplc="040C0005" w:tentative="1">
      <w:start w:val="1"/>
      <w:numFmt w:val="lowerRoman"/>
      <w:lvlText w:val="%6."/>
      <w:lvlJc w:val="right"/>
      <w:pPr>
        <w:tabs>
          <w:tab w:val="num" w:pos="4320"/>
        </w:tabs>
        <w:ind w:left="4320" w:hanging="180"/>
      </w:pPr>
    </w:lvl>
    <w:lvl w:ilvl="6" w:tplc="040C0001" w:tentative="1">
      <w:start w:val="1"/>
      <w:numFmt w:val="decimal"/>
      <w:lvlText w:val="%7."/>
      <w:lvlJc w:val="left"/>
      <w:pPr>
        <w:tabs>
          <w:tab w:val="num" w:pos="5040"/>
        </w:tabs>
        <w:ind w:left="5040" w:hanging="360"/>
      </w:pPr>
    </w:lvl>
    <w:lvl w:ilvl="7" w:tplc="040C0003" w:tentative="1">
      <w:start w:val="1"/>
      <w:numFmt w:val="lowerLetter"/>
      <w:lvlText w:val="%8."/>
      <w:lvlJc w:val="left"/>
      <w:pPr>
        <w:tabs>
          <w:tab w:val="num" w:pos="5760"/>
        </w:tabs>
        <w:ind w:left="5760" w:hanging="360"/>
      </w:pPr>
    </w:lvl>
    <w:lvl w:ilvl="8" w:tplc="040C0005" w:tentative="1">
      <w:start w:val="1"/>
      <w:numFmt w:val="lowerRoman"/>
      <w:lvlText w:val="%9."/>
      <w:lvlJc w:val="right"/>
      <w:pPr>
        <w:tabs>
          <w:tab w:val="num" w:pos="6480"/>
        </w:tabs>
        <w:ind w:left="6480" w:hanging="180"/>
      </w:pPr>
    </w:lvl>
  </w:abstractNum>
  <w:abstractNum w:abstractNumId="17" w15:restartNumberingAfterBreak="0">
    <w:nsid w:val="5F7011C1"/>
    <w:multiLevelType w:val="hybridMultilevel"/>
    <w:tmpl w:val="8B6A05F8"/>
    <w:lvl w:ilvl="0" w:tplc="B35EC7A4">
      <w:start w:val="40"/>
      <w:numFmt w:val="bullet"/>
      <w:lvlText w:val="-"/>
      <w:lvlJc w:val="left"/>
      <w:pPr>
        <w:ind w:left="360" w:hanging="360"/>
      </w:pPr>
      <w:rPr>
        <w:rFonts w:ascii="Times New Roman" w:eastAsia="Calibri" w:hAnsi="Times New Roman" w:cs="Times New Roman"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8" w15:restartNumberingAfterBreak="0">
    <w:nsid w:val="640A26CC"/>
    <w:multiLevelType w:val="hybridMultilevel"/>
    <w:tmpl w:val="2F400DBE"/>
    <w:lvl w:ilvl="0" w:tplc="6C4AC24A">
      <w:start w:val="1"/>
      <w:numFmt w:val="lowerLetter"/>
      <w:lvlText w:val="%1)"/>
      <w:lvlJc w:val="left"/>
      <w:pPr>
        <w:ind w:left="927" w:hanging="360"/>
      </w:pPr>
      <w:rPr>
        <w:rFonts w:hint="default"/>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19" w15:restartNumberingAfterBreak="0">
    <w:nsid w:val="65251890"/>
    <w:multiLevelType w:val="hybridMultilevel"/>
    <w:tmpl w:val="EE62BD2E"/>
    <w:lvl w:ilvl="0" w:tplc="040C0009">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65D5B55"/>
    <w:multiLevelType w:val="hybridMultilevel"/>
    <w:tmpl w:val="F776F3C2"/>
    <w:lvl w:ilvl="0" w:tplc="B834172C">
      <w:start w:val="1"/>
      <w:numFmt w:val="decimal"/>
      <w:lvlText w:val="%1."/>
      <w:lvlJc w:val="left"/>
      <w:pPr>
        <w:ind w:left="720" w:hanging="360"/>
      </w:pPr>
      <w:rPr>
        <w:rFonts w:hint="default"/>
        <w:b/>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682C1D8F"/>
    <w:multiLevelType w:val="hybridMultilevel"/>
    <w:tmpl w:val="82F6A168"/>
    <w:lvl w:ilvl="0" w:tplc="26701282">
      <w:start w:val="1"/>
      <w:numFmt w:val="upperRoman"/>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2" w15:restartNumberingAfterBreak="0">
    <w:nsid w:val="69C569A1"/>
    <w:multiLevelType w:val="hybridMultilevel"/>
    <w:tmpl w:val="9E500244"/>
    <w:lvl w:ilvl="0" w:tplc="FFFFFFFF">
      <w:start w:val="1"/>
      <w:numFmt w:val="bullet"/>
      <w:lvlText w:val="­"/>
      <w:lvlJc w:val="left"/>
      <w:pPr>
        <w:ind w:left="720" w:hanging="360"/>
      </w:pPr>
      <w:rPr>
        <w:rFonts w:ascii="SimSun" w:eastAsia="SimSun" w:hAnsi="SimSun" w:hint="eastAsia"/>
        <w:b w:val="0"/>
        <w:i w:val="0"/>
        <w:caps w:val="0"/>
        <w:sz w:val="24"/>
      </w:rPr>
    </w:lvl>
    <w:lvl w:ilvl="1" w:tplc="FFFFFFFF">
      <w:start w:val="1"/>
      <w:numFmt w:val="bullet"/>
      <w:lvlText w:val=""/>
      <w:lvlJc w:val="left"/>
      <w:pPr>
        <w:tabs>
          <w:tab w:val="num" w:pos="1440"/>
        </w:tabs>
        <w:ind w:left="1440" w:hanging="360"/>
      </w:pPr>
      <w:rPr>
        <w:rFonts w:ascii="Symbol" w:hAnsi="Symbol" w:hint="default"/>
        <w:b w:val="0"/>
        <w:i w:val="0"/>
        <w:caps w:val="0"/>
        <w:sz w:val="24"/>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6B49142D"/>
    <w:multiLevelType w:val="hybridMultilevel"/>
    <w:tmpl w:val="3648CCA4"/>
    <w:lvl w:ilvl="0" w:tplc="855EF860">
      <w:start w:val="2"/>
      <w:numFmt w:val="bullet"/>
      <w:lvlText w:val=""/>
      <w:lvlJc w:val="left"/>
      <w:pPr>
        <w:ind w:left="814" w:hanging="360"/>
      </w:pPr>
      <w:rPr>
        <w:rFonts w:ascii="Wingdings" w:eastAsia="Times New Roman" w:hAnsi="Wingdings" w:cs="Times New Roman" w:hint="default"/>
      </w:rPr>
    </w:lvl>
    <w:lvl w:ilvl="1" w:tplc="040C0003" w:tentative="1">
      <w:start w:val="1"/>
      <w:numFmt w:val="bullet"/>
      <w:lvlText w:val="o"/>
      <w:lvlJc w:val="left"/>
      <w:pPr>
        <w:ind w:left="1534" w:hanging="360"/>
      </w:pPr>
      <w:rPr>
        <w:rFonts w:ascii="Courier New" w:hAnsi="Courier New" w:cs="Courier New" w:hint="default"/>
      </w:rPr>
    </w:lvl>
    <w:lvl w:ilvl="2" w:tplc="040C0005" w:tentative="1">
      <w:start w:val="1"/>
      <w:numFmt w:val="bullet"/>
      <w:lvlText w:val=""/>
      <w:lvlJc w:val="left"/>
      <w:pPr>
        <w:ind w:left="2254" w:hanging="360"/>
      </w:pPr>
      <w:rPr>
        <w:rFonts w:ascii="Wingdings" w:hAnsi="Wingdings" w:hint="default"/>
      </w:rPr>
    </w:lvl>
    <w:lvl w:ilvl="3" w:tplc="040C0001" w:tentative="1">
      <w:start w:val="1"/>
      <w:numFmt w:val="bullet"/>
      <w:lvlText w:val=""/>
      <w:lvlJc w:val="left"/>
      <w:pPr>
        <w:ind w:left="2974" w:hanging="360"/>
      </w:pPr>
      <w:rPr>
        <w:rFonts w:ascii="Symbol" w:hAnsi="Symbol" w:hint="default"/>
      </w:rPr>
    </w:lvl>
    <w:lvl w:ilvl="4" w:tplc="040C0003" w:tentative="1">
      <w:start w:val="1"/>
      <w:numFmt w:val="bullet"/>
      <w:lvlText w:val="o"/>
      <w:lvlJc w:val="left"/>
      <w:pPr>
        <w:ind w:left="3694" w:hanging="360"/>
      </w:pPr>
      <w:rPr>
        <w:rFonts w:ascii="Courier New" w:hAnsi="Courier New" w:cs="Courier New" w:hint="default"/>
      </w:rPr>
    </w:lvl>
    <w:lvl w:ilvl="5" w:tplc="040C0005" w:tentative="1">
      <w:start w:val="1"/>
      <w:numFmt w:val="bullet"/>
      <w:lvlText w:val=""/>
      <w:lvlJc w:val="left"/>
      <w:pPr>
        <w:ind w:left="4414" w:hanging="360"/>
      </w:pPr>
      <w:rPr>
        <w:rFonts w:ascii="Wingdings" w:hAnsi="Wingdings" w:hint="default"/>
      </w:rPr>
    </w:lvl>
    <w:lvl w:ilvl="6" w:tplc="040C0001" w:tentative="1">
      <w:start w:val="1"/>
      <w:numFmt w:val="bullet"/>
      <w:lvlText w:val=""/>
      <w:lvlJc w:val="left"/>
      <w:pPr>
        <w:ind w:left="5134" w:hanging="360"/>
      </w:pPr>
      <w:rPr>
        <w:rFonts w:ascii="Symbol" w:hAnsi="Symbol" w:hint="default"/>
      </w:rPr>
    </w:lvl>
    <w:lvl w:ilvl="7" w:tplc="040C0003" w:tentative="1">
      <w:start w:val="1"/>
      <w:numFmt w:val="bullet"/>
      <w:lvlText w:val="o"/>
      <w:lvlJc w:val="left"/>
      <w:pPr>
        <w:ind w:left="5854" w:hanging="360"/>
      </w:pPr>
      <w:rPr>
        <w:rFonts w:ascii="Courier New" w:hAnsi="Courier New" w:cs="Courier New" w:hint="default"/>
      </w:rPr>
    </w:lvl>
    <w:lvl w:ilvl="8" w:tplc="040C0005" w:tentative="1">
      <w:start w:val="1"/>
      <w:numFmt w:val="bullet"/>
      <w:lvlText w:val=""/>
      <w:lvlJc w:val="left"/>
      <w:pPr>
        <w:ind w:left="6574" w:hanging="360"/>
      </w:pPr>
      <w:rPr>
        <w:rFonts w:ascii="Wingdings" w:hAnsi="Wingdings" w:hint="default"/>
      </w:rPr>
    </w:lvl>
  </w:abstractNum>
  <w:abstractNum w:abstractNumId="24" w15:restartNumberingAfterBreak="0">
    <w:nsid w:val="6DC27332"/>
    <w:multiLevelType w:val="multilevel"/>
    <w:tmpl w:val="3B4E6F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75156B71"/>
    <w:multiLevelType w:val="hybridMultilevel"/>
    <w:tmpl w:val="E5F2FBDA"/>
    <w:lvl w:ilvl="0" w:tplc="718C8654">
      <w:numFmt w:val="bullet"/>
      <w:lvlText w:val="-"/>
      <w:lvlJc w:val="left"/>
      <w:pPr>
        <w:ind w:left="720" w:hanging="360"/>
      </w:pPr>
      <w:rPr>
        <w:rFonts w:ascii="Century Gothic" w:eastAsiaTheme="minorEastAsia" w:hAnsi="Century Gothic" w:cstheme="minorBidi"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7D38158A"/>
    <w:multiLevelType w:val="multilevel"/>
    <w:tmpl w:val="251AA7E4"/>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7" w15:restartNumberingAfterBreak="0">
    <w:nsid w:val="7D987504"/>
    <w:multiLevelType w:val="hybridMultilevel"/>
    <w:tmpl w:val="F5C661F0"/>
    <w:lvl w:ilvl="0" w:tplc="040C0001">
      <w:start w:val="1"/>
      <w:numFmt w:val="bullet"/>
      <w:lvlText w:val=""/>
      <w:lvlJc w:val="left"/>
      <w:pPr>
        <w:ind w:left="2136" w:hanging="360"/>
      </w:pPr>
      <w:rPr>
        <w:rFonts w:ascii="Symbol" w:hAnsi="Symbol" w:hint="default"/>
      </w:rPr>
    </w:lvl>
    <w:lvl w:ilvl="1" w:tplc="040C0003" w:tentative="1">
      <w:start w:val="1"/>
      <w:numFmt w:val="bullet"/>
      <w:lvlText w:val="o"/>
      <w:lvlJc w:val="left"/>
      <w:pPr>
        <w:ind w:left="2856" w:hanging="360"/>
      </w:pPr>
      <w:rPr>
        <w:rFonts w:ascii="Courier New" w:hAnsi="Courier New" w:cs="Courier New" w:hint="default"/>
      </w:rPr>
    </w:lvl>
    <w:lvl w:ilvl="2" w:tplc="040C0005" w:tentative="1">
      <w:start w:val="1"/>
      <w:numFmt w:val="bullet"/>
      <w:lvlText w:val=""/>
      <w:lvlJc w:val="left"/>
      <w:pPr>
        <w:ind w:left="3576" w:hanging="360"/>
      </w:pPr>
      <w:rPr>
        <w:rFonts w:ascii="Wingdings" w:hAnsi="Wingdings" w:hint="default"/>
      </w:rPr>
    </w:lvl>
    <w:lvl w:ilvl="3" w:tplc="040C0001" w:tentative="1">
      <w:start w:val="1"/>
      <w:numFmt w:val="bullet"/>
      <w:lvlText w:val=""/>
      <w:lvlJc w:val="left"/>
      <w:pPr>
        <w:ind w:left="4296" w:hanging="360"/>
      </w:pPr>
      <w:rPr>
        <w:rFonts w:ascii="Symbol" w:hAnsi="Symbol" w:hint="default"/>
      </w:rPr>
    </w:lvl>
    <w:lvl w:ilvl="4" w:tplc="040C0003" w:tentative="1">
      <w:start w:val="1"/>
      <w:numFmt w:val="bullet"/>
      <w:lvlText w:val="o"/>
      <w:lvlJc w:val="left"/>
      <w:pPr>
        <w:ind w:left="5016" w:hanging="360"/>
      </w:pPr>
      <w:rPr>
        <w:rFonts w:ascii="Courier New" w:hAnsi="Courier New" w:cs="Courier New" w:hint="default"/>
      </w:rPr>
    </w:lvl>
    <w:lvl w:ilvl="5" w:tplc="040C0005" w:tentative="1">
      <w:start w:val="1"/>
      <w:numFmt w:val="bullet"/>
      <w:lvlText w:val=""/>
      <w:lvlJc w:val="left"/>
      <w:pPr>
        <w:ind w:left="5736" w:hanging="360"/>
      </w:pPr>
      <w:rPr>
        <w:rFonts w:ascii="Wingdings" w:hAnsi="Wingdings" w:hint="default"/>
      </w:rPr>
    </w:lvl>
    <w:lvl w:ilvl="6" w:tplc="040C0001" w:tentative="1">
      <w:start w:val="1"/>
      <w:numFmt w:val="bullet"/>
      <w:lvlText w:val=""/>
      <w:lvlJc w:val="left"/>
      <w:pPr>
        <w:ind w:left="6456" w:hanging="360"/>
      </w:pPr>
      <w:rPr>
        <w:rFonts w:ascii="Symbol" w:hAnsi="Symbol" w:hint="default"/>
      </w:rPr>
    </w:lvl>
    <w:lvl w:ilvl="7" w:tplc="040C0003" w:tentative="1">
      <w:start w:val="1"/>
      <w:numFmt w:val="bullet"/>
      <w:lvlText w:val="o"/>
      <w:lvlJc w:val="left"/>
      <w:pPr>
        <w:ind w:left="7176" w:hanging="360"/>
      </w:pPr>
      <w:rPr>
        <w:rFonts w:ascii="Courier New" w:hAnsi="Courier New" w:cs="Courier New" w:hint="default"/>
      </w:rPr>
    </w:lvl>
    <w:lvl w:ilvl="8" w:tplc="040C0005" w:tentative="1">
      <w:start w:val="1"/>
      <w:numFmt w:val="bullet"/>
      <w:lvlText w:val=""/>
      <w:lvlJc w:val="left"/>
      <w:pPr>
        <w:ind w:left="7896" w:hanging="360"/>
      </w:pPr>
      <w:rPr>
        <w:rFonts w:ascii="Wingdings" w:hAnsi="Wingdings" w:hint="default"/>
      </w:rPr>
    </w:lvl>
  </w:abstractNum>
  <w:num w:numId="1">
    <w:abstractNumId w:val="26"/>
  </w:num>
  <w:num w:numId="2">
    <w:abstractNumId w:val="26"/>
  </w:num>
  <w:num w:numId="3">
    <w:abstractNumId w:val="26"/>
  </w:num>
  <w:num w:numId="4">
    <w:abstractNumId w:val="26"/>
  </w:num>
  <w:num w:numId="5">
    <w:abstractNumId w:val="26"/>
  </w:num>
  <w:num w:numId="6">
    <w:abstractNumId w:val="26"/>
  </w:num>
  <w:num w:numId="7">
    <w:abstractNumId w:val="26"/>
  </w:num>
  <w:num w:numId="8">
    <w:abstractNumId w:val="26"/>
  </w:num>
  <w:num w:numId="9">
    <w:abstractNumId w:val="26"/>
  </w:num>
  <w:num w:numId="10">
    <w:abstractNumId w:val="26"/>
  </w:num>
  <w:num w:numId="11">
    <w:abstractNumId w:val="1"/>
  </w:num>
  <w:num w:numId="12">
    <w:abstractNumId w:val="15"/>
  </w:num>
  <w:num w:numId="13">
    <w:abstractNumId w:val="5"/>
  </w:num>
  <w:num w:numId="14">
    <w:abstractNumId w:val="13"/>
  </w:num>
  <w:num w:numId="15">
    <w:abstractNumId w:val="22"/>
  </w:num>
  <w:num w:numId="16">
    <w:abstractNumId w:val="16"/>
  </w:num>
  <w:num w:numId="17">
    <w:abstractNumId w:val="27"/>
  </w:num>
  <w:num w:numId="18">
    <w:abstractNumId w:val="9"/>
  </w:num>
  <w:num w:numId="19">
    <w:abstractNumId w:val="19"/>
  </w:num>
  <w:num w:numId="20">
    <w:abstractNumId w:val="23"/>
  </w:num>
  <w:num w:numId="21">
    <w:abstractNumId w:val="2"/>
  </w:num>
  <w:num w:numId="22">
    <w:abstractNumId w:val="25"/>
  </w:num>
  <w:num w:numId="2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0"/>
  </w:num>
  <w:num w:numId="26">
    <w:abstractNumId w:val="18"/>
  </w:num>
  <w:num w:numId="27">
    <w:abstractNumId w:val="6"/>
  </w:num>
  <w:num w:numId="28">
    <w:abstractNumId w:val="20"/>
  </w:num>
  <w:num w:numId="29">
    <w:abstractNumId w:val="17"/>
  </w:num>
  <w:num w:numId="30">
    <w:abstractNumId w:val="0"/>
  </w:num>
  <w:num w:numId="31">
    <w:abstractNumId w:val="11"/>
  </w:num>
  <w:num w:numId="32">
    <w:abstractNumId w:val="7"/>
  </w:num>
  <w:num w:numId="33">
    <w:abstractNumId w:val="24"/>
  </w:num>
  <w:num w:numId="34">
    <w:abstractNumId w:val="3"/>
  </w:num>
  <w:num w:numId="35">
    <w:abstractNumId w:val="8"/>
  </w:num>
  <w:num w:numId="36">
    <w:abstractNumId w:val="12"/>
  </w:num>
  <w:num w:numId="3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1"/>
  </w:num>
  <w:num w:numId="39">
    <w:abstractNumId w:val="14"/>
  </w:num>
  <w:num w:numId="4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
  </w:num>
  <w:num w:numId="4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fr-FR" w:vendorID="64" w:dllVersion="131078" w:nlCheck="1" w:checkStyle="0"/>
  <w:activeWritingStyle w:appName="MSWord" w:lang="en-US" w:vendorID="64" w:dllVersion="131078" w:nlCheck="1" w:checkStyle="1"/>
  <w:proofState w:spelling="clean" w:grammar="clean"/>
  <w:attachedTemplate r:id="rId1"/>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74AD"/>
    <w:rsid w:val="00005185"/>
    <w:rsid w:val="00014319"/>
    <w:rsid w:val="0001770C"/>
    <w:rsid w:val="00017D18"/>
    <w:rsid w:val="0002039B"/>
    <w:rsid w:val="000214BB"/>
    <w:rsid w:val="00022044"/>
    <w:rsid w:val="00040F6A"/>
    <w:rsid w:val="00043F17"/>
    <w:rsid w:val="00050653"/>
    <w:rsid w:val="00055BC9"/>
    <w:rsid w:val="00056423"/>
    <w:rsid w:val="000625E9"/>
    <w:rsid w:val="0006299A"/>
    <w:rsid w:val="00062BBE"/>
    <w:rsid w:val="00063A3D"/>
    <w:rsid w:val="000641BF"/>
    <w:rsid w:val="00073F35"/>
    <w:rsid w:val="0008744C"/>
    <w:rsid w:val="000910FC"/>
    <w:rsid w:val="00093393"/>
    <w:rsid w:val="0009608D"/>
    <w:rsid w:val="000A1E46"/>
    <w:rsid w:val="000A7281"/>
    <w:rsid w:val="000B034F"/>
    <w:rsid w:val="000C3633"/>
    <w:rsid w:val="000E57E4"/>
    <w:rsid w:val="000E63CB"/>
    <w:rsid w:val="000F275F"/>
    <w:rsid w:val="000F38D9"/>
    <w:rsid w:val="00104D53"/>
    <w:rsid w:val="00110183"/>
    <w:rsid w:val="001125C0"/>
    <w:rsid w:val="00112C19"/>
    <w:rsid w:val="00122955"/>
    <w:rsid w:val="00131804"/>
    <w:rsid w:val="00135BF5"/>
    <w:rsid w:val="00155227"/>
    <w:rsid w:val="0015741B"/>
    <w:rsid w:val="001917FA"/>
    <w:rsid w:val="001B4AD4"/>
    <w:rsid w:val="001B6330"/>
    <w:rsid w:val="001C0748"/>
    <w:rsid w:val="001D430B"/>
    <w:rsid w:val="001E366E"/>
    <w:rsid w:val="001E72A0"/>
    <w:rsid w:val="001F378F"/>
    <w:rsid w:val="001F4778"/>
    <w:rsid w:val="0020666C"/>
    <w:rsid w:val="00211B4E"/>
    <w:rsid w:val="00211D29"/>
    <w:rsid w:val="0023454E"/>
    <w:rsid w:val="00242B06"/>
    <w:rsid w:val="002476A1"/>
    <w:rsid w:val="00250321"/>
    <w:rsid w:val="00257D70"/>
    <w:rsid w:val="00260DA9"/>
    <w:rsid w:val="00262BB6"/>
    <w:rsid w:val="00267BD7"/>
    <w:rsid w:val="00286E5B"/>
    <w:rsid w:val="0028725C"/>
    <w:rsid w:val="00293DE2"/>
    <w:rsid w:val="00296001"/>
    <w:rsid w:val="002A0B70"/>
    <w:rsid w:val="002A711F"/>
    <w:rsid w:val="002A7BE1"/>
    <w:rsid w:val="002B5D34"/>
    <w:rsid w:val="002E23E7"/>
    <w:rsid w:val="002F560C"/>
    <w:rsid w:val="002F7572"/>
    <w:rsid w:val="00302298"/>
    <w:rsid w:val="00313E59"/>
    <w:rsid w:val="003200C4"/>
    <w:rsid w:val="00320350"/>
    <w:rsid w:val="00320532"/>
    <w:rsid w:val="00327A30"/>
    <w:rsid w:val="00331241"/>
    <w:rsid w:val="00331F9E"/>
    <w:rsid w:val="00341EEF"/>
    <w:rsid w:val="00342681"/>
    <w:rsid w:val="003429B5"/>
    <w:rsid w:val="003474AD"/>
    <w:rsid w:val="00365CB9"/>
    <w:rsid w:val="003727DA"/>
    <w:rsid w:val="00376660"/>
    <w:rsid w:val="003779ED"/>
    <w:rsid w:val="00390471"/>
    <w:rsid w:val="00395686"/>
    <w:rsid w:val="003A164E"/>
    <w:rsid w:val="003B204E"/>
    <w:rsid w:val="003B455F"/>
    <w:rsid w:val="003C45DC"/>
    <w:rsid w:val="003D2ED7"/>
    <w:rsid w:val="003D38B7"/>
    <w:rsid w:val="003D7B22"/>
    <w:rsid w:val="004014A7"/>
    <w:rsid w:val="00403987"/>
    <w:rsid w:val="00410AFD"/>
    <w:rsid w:val="00412B51"/>
    <w:rsid w:val="00416DEF"/>
    <w:rsid w:val="00420410"/>
    <w:rsid w:val="00424EB7"/>
    <w:rsid w:val="00432FF6"/>
    <w:rsid w:val="00440369"/>
    <w:rsid w:val="004465ED"/>
    <w:rsid w:val="00450CAE"/>
    <w:rsid w:val="00451CD6"/>
    <w:rsid w:val="004603E0"/>
    <w:rsid w:val="00464E2E"/>
    <w:rsid w:val="0047210C"/>
    <w:rsid w:val="004762CE"/>
    <w:rsid w:val="0048096B"/>
    <w:rsid w:val="00486D1C"/>
    <w:rsid w:val="004B160C"/>
    <w:rsid w:val="004B30E6"/>
    <w:rsid w:val="004C3C4D"/>
    <w:rsid w:val="004D527E"/>
    <w:rsid w:val="004E1069"/>
    <w:rsid w:val="004E38C1"/>
    <w:rsid w:val="004E5F9B"/>
    <w:rsid w:val="004F2B7B"/>
    <w:rsid w:val="004F313A"/>
    <w:rsid w:val="004F6FD1"/>
    <w:rsid w:val="00502994"/>
    <w:rsid w:val="00502DFB"/>
    <w:rsid w:val="00507E57"/>
    <w:rsid w:val="00513CAC"/>
    <w:rsid w:val="00532B4C"/>
    <w:rsid w:val="00561468"/>
    <w:rsid w:val="00561DF6"/>
    <w:rsid w:val="00563588"/>
    <w:rsid w:val="0056509D"/>
    <w:rsid w:val="00567A1A"/>
    <w:rsid w:val="00580A3D"/>
    <w:rsid w:val="00580E40"/>
    <w:rsid w:val="005866EA"/>
    <w:rsid w:val="00586D3C"/>
    <w:rsid w:val="00592674"/>
    <w:rsid w:val="00592D64"/>
    <w:rsid w:val="00597D6D"/>
    <w:rsid w:val="005B10E0"/>
    <w:rsid w:val="005B20AE"/>
    <w:rsid w:val="005C584E"/>
    <w:rsid w:val="005D5D11"/>
    <w:rsid w:val="005E7372"/>
    <w:rsid w:val="005F1279"/>
    <w:rsid w:val="005F445C"/>
    <w:rsid w:val="005F51D7"/>
    <w:rsid w:val="005F6470"/>
    <w:rsid w:val="00602BFD"/>
    <w:rsid w:val="00633864"/>
    <w:rsid w:val="00635DD9"/>
    <w:rsid w:val="0063678E"/>
    <w:rsid w:val="00637B35"/>
    <w:rsid w:val="0065060A"/>
    <w:rsid w:val="006511BF"/>
    <w:rsid w:val="00652ABA"/>
    <w:rsid w:val="00654E35"/>
    <w:rsid w:val="006613DD"/>
    <w:rsid w:val="006626C3"/>
    <w:rsid w:val="006641F2"/>
    <w:rsid w:val="00665859"/>
    <w:rsid w:val="0067331B"/>
    <w:rsid w:val="00675E5F"/>
    <w:rsid w:val="00687A21"/>
    <w:rsid w:val="006947F8"/>
    <w:rsid w:val="00696210"/>
    <w:rsid w:val="006A0D6A"/>
    <w:rsid w:val="006A1A77"/>
    <w:rsid w:val="006A2CEB"/>
    <w:rsid w:val="006B475C"/>
    <w:rsid w:val="006B767A"/>
    <w:rsid w:val="006C3B18"/>
    <w:rsid w:val="006E46AC"/>
    <w:rsid w:val="006F348D"/>
    <w:rsid w:val="00701035"/>
    <w:rsid w:val="00703893"/>
    <w:rsid w:val="00704D92"/>
    <w:rsid w:val="0071039C"/>
    <w:rsid w:val="007159CA"/>
    <w:rsid w:val="00715E62"/>
    <w:rsid w:val="00716E1F"/>
    <w:rsid w:val="00725578"/>
    <w:rsid w:val="00727941"/>
    <w:rsid w:val="00744A8B"/>
    <w:rsid w:val="007657C1"/>
    <w:rsid w:val="00765A60"/>
    <w:rsid w:val="00774A52"/>
    <w:rsid w:val="00774C9E"/>
    <w:rsid w:val="0078046A"/>
    <w:rsid w:val="00784833"/>
    <w:rsid w:val="007964DF"/>
    <w:rsid w:val="007965CB"/>
    <w:rsid w:val="0079722F"/>
    <w:rsid w:val="007A4173"/>
    <w:rsid w:val="007A6552"/>
    <w:rsid w:val="007B42E0"/>
    <w:rsid w:val="007B7AC9"/>
    <w:rsid w:val="007C18BA"/>
    <w:rsid w:val="007C2D7B"/>
    <w:rsid w:val="007C53C4"/>
    <w:rsid w:val="007C7503"/>
    <w:rsid w:val="007D0063"/>
    <w:rsid w:val="007E2451"/>
    <w:rsid w:val="007E4797"/>
    <w:rsid w:val="007F0839"/>
    <w:rsid w:val="007F2911"/>
    <w:rsid w:val="007F7034"/>
    <w:rsid w:val="00800A0D"/>
    <w:rsid w:val="00810DBE"/>
    <w:rsid w:val="00826D76"/>
    <w:rsid w:val="00832C47"/>
    <w:rsid w:val="008418D1"/>
    <w:rsid w:val="008523F1"/>
    <w:rsid w:val="00852962"/>
    <w:rsid w:val="00854290"/>
    <w:rsid w:val="00863986"/>
    <w:rsid w:val="008750C9"/>
    <w:rsid w:val="00875379"/>
    <w:rsid w:val="00882C5A"/>
    <w:rsid w:val="00891ABE"/>
    <w:rsid w:val="00897498"/>
    <w:rsid w:val="008A0592"/>
    <w:rsid w:val="008A2A9B"/>
    <w:rsid w:val="008A65F1"/>
    <w:rsid w:val="008B4492"/>
    <w:rsid w:val="008B4C0A"/>
    <w:rsid w:val="008B7720"/>
    <w:rsid w:val="008C2060"/>
    <w:rsid w:val="008C54BF"/>
    <w:rsid w:val="008D0719"/>
    <w:rsid w:val="008D240A"/>
    <w:rsid w:val="008E2292"/>
    <w:rsid w:val="008E4307"/>
    <w:rsid w:val="008F3522"/>
    <w:rsid w:val="00904184"/>
    <w:rsid w:val="00904AD4"/>
    <w:rsid w:val="00912B09"/>
    <w:rsid w:val="00923FC3"/>
    <w:rsid w:val="0092482B"/>
    <w:rsid w:val="00936F34"/>
    <w:rsid w:val="00942CCB"/>
    <w:rsid w:val="00963918"/>
    <w:rsid w:val="009648F2"/>
    <w:rsid w:val="009736EA"/>
    <w:rsid w:val="009773E3"/>
    <w:rsid w:val="00986D14"/>
    <w:rsid w:val="00991D1D"/>
    <w:rsid w:val="00993C85"/>
    <w:rsid w:val="00997A4C"/>
    <w:rsid w:val="009A09DE"/>
    <w:rsid w:val="009A4AFE"/>
    <w:rsid w:val="009A4D96"/>
    <w:rsid w:val="009A4EAC"/>
    <w:rsid w:val="009B3C4B"/>
    <w:rsid w:val="009B7416"/>
    <w:rsid w:val="009C3205"/>
    <w:rsid w:val="009C385C"/>
    <w:rsid w:val="009E2D62"/>
    <w:rsid w:val="009E762F"/>
    <w:rsid w:val="009F1916"/>
    <w:rsid w:val="009F2578"/>
    <w:rsid w:val="009F6923"/>
    <w:rsid w:val="00A026B9"/>
    <w:rsid w:val="00A17576"/>
    <w:rsid w:val="00A21545"/>
    <w:rsid w:val="00A234D4"/>
    <w:rsid w:val="00A24B80"/>
    <w:rsid w:val="00A36B33"/>
    <w:rsid w:val="00A413FD"/>
    <w:rsid w:val="00A5473E"/>
    <w:rsid w:val="00A66228"/>
    <w:rsid w:val="00A73323"/>
    <w:rsid w:val="00A774EA"/>
    <w:rsid w:val="00A97745"/>
    <w:rsid w:val="00AA0661"/>
    <w:rsid w:val="00AA60FD"/>
    <w:rsid w:val="00AC2308"/>
    <w:rsid w:val="00AC4351"/>
    <w:rsid w:val="00AC5302"/>
    <w:rsid w:val="00AD4367"/>
    <w:rsid w:val="00AE0672"/>
    <w:rsid w:val="00AE4899"/>
    <w:rsid w:val="00AF73B3"/>
    <w:rsid w:val="00B0034A"/>
    <w:rsid w:val="00B03DAE"/>
    <w:rsid w:val="00B0784B"/>
    <w:rsid w:val="00B10CDB"/>
    <w:rsid w:val="00B13679"/>
    <w:rsid w:val="00B14951"/>
    <w:rsid w:val="00B1789F"/>
    <w:rsid w:val="00B23817"/>
    <w:rsid w:val="00B238F8"/>
    <w:rsid w:val="00B2741C"/>
    <w:rsid w:val="00B37719"/>
    <w:rsid w:val="00B47966"/>
    <w:rsid w:val="00B5051C"/>
    <w:rsid w:val="00B53ABF"/>
    <w:rsid w:val="00B54BC4"/>
    <w:rsid w:val="00B647DA"/>
    <w:rsid w:val="00B6768A"/>
    <w:rsid w:val="00B9098A"/>
    <w:rsid w:val="00BA6236"/>
    <w:rsid w:val="00BC02F1"/>
    <w:rsid w:val="00BC69E5"/>
    <w:rsid w:val="00BE4040"/>
    <w:rsid w:val="00C06475"/>
    <w:rsid w:val="00C10ED3"/>
    <w:rsid w:val="00C15FC3"/>
    <w:rsid w:val="00C202A4"/>
    <w:rsid w:val="00C2209D"/>
    <w:rsid w:val="00C32946"/>
    <w:rsid w:val="00C347F2"/>
    <w:rsid w:val="00C43174"/>
    <w:rsid w:val="00C44439"/>
    <w:rsid w:val="00C6454D"/>
    <w:rsid w:val="00C6763C"/>
    <w:rsid w:val="00C74B79"/>
    <w:rsid w:val="00C82AE3"/>
    <w:rsid w:val="00C87F80"/>
    <w:rsid w:val="00C96EEA"/>
    <w:rsid w:val="00CA3057"/>
    <w:rsid w:val="00CA3F4C"/>
    <w:rsid w:val="00CA5953"/>
    <w:rsid w:val="00CB1D05"/>
    <w:rsid w:val="00CB580C"/>
    <w:rsid w:val="00CB6842"/>
    <w:rsid w:val="00CB766B"/>
    <w:rsid w:val="00CC7D14"/>
    <w:rsid w:val="00CF06D8"/>
    <w:rsid w:val="00CF7915"/>
    <w:rsid w:val="00D0090A"/>
    <w:rsid w:val="00D0260B"/>
    <w:rsid w:val="00D07AE8"/>
    <w:rsid w:val="00D11A47"/>
    <w:rsid w:val="00D1322D"/>
    <w:rsid w:val="00D213BC"/>
    <w:rsid w:val="00D239D0"/>
    <w:rsid w:val="00D41734"/>
    <w:rsid w:val="00D42FFE"/>
    <w:rsid w:val="00D47886"/>
    <w:rsid w:val="00D47953"/>
    <w:rsid w:val="00D5331B"/>
    <w:rsid w:val="00D5674B"/>
    <w:rsid w:val="00D61232"/>
    <w:rsid w:val="00D71A45"/>
    <w:rsid w:val="00D71C82"/>
    <w:rsid w:val="00D7354B"/>
    <w:rsid w:val="00D73F5F"/>
    <w:rsid w:val="00D75EF9"/>
    <w:rsid w:val="00D82DB7"/>
    <w:rsid w:val="00D85FCB"/>
    <w:rsid w:val="00D911DE"/>
    <w:rsid w:val="00D91E9B"/>
    <w:rsid w:val="00DA3D89"/>
    <w:rsid w:val="00DA75A3"/>
    <w:rsid w:val="00DA7A67"/>
    <w:rsid w:val="00DC438B"/>
    <w:rsid w:val="00DD0B95"/>
    <w:rsid w:val="00DD14CD"/>
    <w:rsid w:val="00DD2E0E"/>
    <w:rsid w:val="00DE0DDC"/>
    <w:rsid w:val="00DF05C2"/>
    <w:rsid w:val="00E012C2"/>
    <w:rsid w:val="00E14F4C"/>
    <w:rsid w:val="00E45982"/>
    <w:rsid w:val="00E64161"/>
    <w:rsid w:val="00E7280E"/>
    <w:rsid w:val="00E87AAE"/>
    <w:rsid w:val="00E900BA"/>
    <w:rsid w:val="00E970C0"/>
    <w:rsid w:val="00EA396A"/>
    <w:rsid w:val="00EA60CB"/>
    <w:rsid w:val="00EA6B59"/>
    <w:rsid w:val="00EC58AD"/>
    <w:rsid w:val="00ED583B"/>
    <w:rsid w:val="00EE10E8"/>
    <w:rsid w:val="00EE55D3"/>
    <w:rsid w:val="00EE7764"/>
    <w:rsid w:val="00F02DF2"/>
    <w:rsid w:val="00F23173"/>
    <w:rsid w:val="00F24CC0"/>
    <w:rsid w:val="00F3098A"/>
    <w:rsid w:val="00F31FBC"/>
    <w:rsid w:val="00F337DF"/>
    <w:rsid w:val="00F35514"/>
    <w:rsid w:val="00F37A59"/>
    <w:rsid w:val="00F5249B"/>
    <w:rsid w:val="00F54BBA"/>
    <w:rsid w:val="00F57581"/>
    <w:rsid w:val="00F62553"/>
    <w:rsid w:val="00F70072"/>
    <w:rsid w:val="00F71AA5"/>
    <w:rsid w:val="00F76739"/>
    <w:rsid w:val="00F90C6C"/>
    <w:rsid w:val="00F93199"/>
    <w:rsid w:val="00F93E2F"/>
    <w:rsid w:val="00F94FB7"/>
    <w:rsid w:val="00FA048D"/>
    <w:rsid w:val="00FB48C0"/>
    <w:rsid w:val="00FB4E4F"/>
    <w:rsid w:val="00FB6100"/>
    <w:rsid w:val="00FD3A84"/>
    <w:rsid w:val="00FE1639"/>
    <w:rsid w:val="00FE23D8"/>
    <w:rsid w:val="00FE3976"/>
    <w:rsid w:val="00FF1ABC"/>
    <w:rsid w:val="00FF3C84"/>
    <w:rsid w:val="00FF5672"/>
    <w:rsid w:val="00FF7EC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13746D9"/>
  <w15:chartTrackingRefBased/>
  <w15:docId w15:val="{B9F8904C-DD13-417B-8302-29DD1A60B7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1"/>
        <w:szCs w:val="21"/>
        <w:lang w:val="fr-FR" w:eastAsia="en-US" w:bidi="ar-SA"/>
      </w:rPr>
    </w:rPrDefault>
    <w:pPrDefault>
      <w:pPr>
        <w:spacing w:after="200" w:line="288"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05185"/>
    <w:pPr>
      <w:jc w:val="both"/>
    </w:pPr>
    <w:rPr>
      <w:rFonts w:ascii="Marianne" w:hAnsi="Marianne"/>
      <w:sz w:val="20"/>
    </w:rPr>
  </w:style>
  <w:style w:type="paragraph" w:styleId="Titre1">
    <w:name w:val="heading 1"/>
    <w:basedOn w:val="Normal"/>
    <w:next w:val="Normal"/>
    <w:link w:val="Titre1Car"/>
    <w:uiPriority w:val="9"/>
    <w:qFormat/>
    <w:rsid w:val="00F62553"/>
    <w:pPr>
      <w:keepNext/>
      <w:keepLines/>
      <w:numPr>
        <w:numId w:val="11"/>
      </w:numPr>
      <w:spacing w:before="360" w:after="240" w:line="240" w:lineRule="auto"/>
      <w:ind w:left="431" w:hanging="431"/>
      <w:outlineLvl w:val="0"/>
    </w:pPr>
    <w:rPr>
      <w:rFonts w:eastAsiaTheme="majorEastAsia" w:cstheme="majorBidi"/>
      <w:b/>
      <w:color w:val="764673" w:themeColor="accent6" w:themeShade="BF"/>
      <w:sz w:val="40"/>
      <w:szCs w:val="40"/>
    </w:rPr>
  </w:style>
  <w:style w:type="paragraph" w:styleId="Titre2">
    <w:name w:val="heading 2"/>
    <w:basedOn w:val="Normal"/>
    <w:next w:val="Normal"/>
    <w:link w:val="Titre2Car"/>
    <w:uiPriority w:val="9"/>
    <w:unhideWhenUsed/>
    <w:qFormat/>
    <w:rsid w:val="00D73F5F"/>
    <w:pPr>
      <w:keepNext/>
      <w:keepLines/>
      <w:numPr>
        <w:ilvl w:val="1"/>
        <w:numId w:val="11"/>
      </w:numPr>
      <w:spacing w:before="240" w:after="120" w:line="240" w:lineRule="auto"/>
      <w:outlineLvl w:val="1"/>
    </w:pPr>
    <w:rPr>
      <w:rFonts w:eastAsiaTheme="majorEastAsia" w:cstheme="majorBidi"/>
      <w:b/>
      <w:color w:val="764673" w:themeColor="accent6" w:themeShade="BF"/>
      <w:sz w:val="28"/>
      <w:szCs w:val="28"/>
    </w:rPr>
  </w:style>
  <w:style w:type="paragraph" w:styleId="Titre3">
    <w:name w:val="heading 3"/>
    <w:basedOn w:val="Normal"/>
    <w:next w:val="Normal"/>
    <w:link w:val="Titre3Car"/>
    <w:uiPriority w:val="9"/>
    <w:unhideWhenUsed/>
    <w:qFormat/>
    <w:rsid w:val="00D73F5F"/>
    <w:pPr>
      <w:keepNext/>
      <w:keepLines/>
      <w:numPr>
        <w:ilvl w:val="2"/>
        <w:numId w:val="11"/>
      </w:numPr>
      <w:spacing w:before="80" w:after="120" w:line="240" w:lineRule="auto"/>
      <w:outlineLvl w:val="2"/>
    </w:pPr>
    <w:rPr>
      <w:rFonts w:eastAsiaTheme="majorEastAsia" w:cstheme="majorBidi"/>
      <w:b/>
      <w:color w:val="764673" w:themeColor="accent6" w:themeShade="BF"/>
      <w:sz w:val="24"/>
      <w:szCs w:val="24"/>
    </w:rPr>
  </w:style>
  <w:style w:type="paragraph" w:styleId="Titre4">
    <w:name w:val="heading 4"/>
    <w:basedOn w:val="Normal"/>
    <w:next w:val="Normal"/>
    <w:link w:val="Titre4Car"/>
    <w:uiPriority w:val="9"/>
    <w:unhideWhenUsed/>
    <w:qFormat/>
    <w:rsid w:val="00D73F5F"/>
    <w:pPr>
      <w:keepNext/>
      <w:keepLines/>
      <w:numPr>
        <w:ilvl w:val="3"/>
        <w:numId w:val="11"/>
      </w:numPr>
      <w:spacing w:before="80" w:after="0"/>
      <w:outlineLvl w:val="3"/>
    </w:pPr>
    <w:rPr>
      <w:rFonts w:eastAsiaTheme="majorEastAsia" w:cstheme="majorBidi"/>
      <w:color w:val="9E5E9B" w:themeColor="accent6"/>
      <w:sz w:val="22"/>
      <w:szCs w:val="22"/>
    </w:rPr>
  </w:style>
  <w:style w:type="paragraph" w:styleId="Titre5">
    <w:name w:val="heading 5"/>
    <w:basedOn w:val="Normal"/>
    <w:next w:val="Normal"/>
    <w:link w:val="Titre5Car"/>
    <w:uiPriority w:val="9"/>
    <w:unhideWhenUsed/>
    <w:qFormat/>
    <w:rsid w:val="00D73F5F"/>
    <w:pPr>
      <w:keepNext/>
      <w:keepLines/>
      <w:numPr>
        <w:ilvl w:val="4"/>
        <w:numId w:val="11"/>
      </w:numPr>
      <w:spacing w:before="40" w:after="0"/>
      <w:outlineLvl w:val="4"/>
    </w:pPr>
    <w:rPr>
      <w:rFonts w:eastAsiaTheme="majorEastAsia" w:cstheme="majorBidi"/>
      <w:i/>
      <w:iCs/>
      <w:color w:val="9E5E9B" w:themeColor="accent6"/>
      <w:sz w:val="22"/>
      <w:szCs w:val="22"/>
    </w:rPr>
  </w:style>
  <w:style w:type="paragraph" w:styleId="Titre6">
    <w:name w:val="heading 6"/>
    <w:basedOn w:val="Normal"/>
    <w:next w:val="Normal"/>
    <w:link w:val="Titre6Car"/>
    <w:uiPriority w:val="9"/>
    <w:semiHidden/>
    <w:unhideWhenUsed/>
    <w:qFormat/>
    <w:rsid w:val="00055BC9"/>
    <w:pPr>
      <w:keepNext/>
      <w:keepLines/>
      <w:numPr>
        <w:ilvl w:val="5"/>
        <w:numId w:val="11"/>
      </w:numPr>
      <w:spacing w:before="40" w:after="0"/>
      <w:outlineLvl w:val="5"/>
    </w:pPr>
    <w:rPr>
      <w:rFonts w:asciiTheme="majorHAnsi" w:eastAsiaTheme="majorEastAsia" w:hAnsiTheme="majorHAnsi" w:cstheme="majorBidi"/>
      <w:color w:val="9E5E9B" w:themeColor="accent6"/>
    </w:rPr>
  </w:style>
  <w:style w:type="paragraph" w:styleId="Titre7">
    <w:name w:val="heading 7"/>
    <w:basedOn w:val="Normal"/>
    <w:next w:val="Normal"/>
    <w:link w:val="Titre7Car"/>
    <w:uiPriority w:val="9"/>
    <w:semiHidden/>
    <w:unhideWhenUsed/>
    <w:qFormat/>
    <w:rsid w:val="00055BC9"/>
    <w:pPr>
      <w:keepNext/>
      <w:keepLines/>
      <w:numPr>
        <w:ilvl w:val="6"/>
        <w:numId w:val="11"/>
      </w:numPr>
      <w:spacing w:before="40" w:after="0"/>
      <w:outlineLvl w:val="6"/>
    </w:pPr>
    <w:rPr>
      <w:rFonts w:asciiTheme="majorHAnsi" w:eastAsiaTheme="majorEastAsia" w:hAnsiTheme="majorHAnsi" w:cstheme="majorBidi"/>
      <w:b/>
      <w:bCs/>
      <w:color w:val="9E5E9B" w:themeColor="accent6"/>
    </w:rPr>
  </w:style>
  <w:style w:type="paragraph" w:styleId="Titre8">
    <w:name w:val="heading 8"/>
    <w:basedOn w:val="Normal"/>
    <w:next w:val="Normal"/>
    <w:link w:val="Titre8Car"/>
    <w:uiPriority w:val="9"/>
    <w:semiHidden/>
    <w:unhideWhenUsed/>
    <w:qFormat/>
    <w:rsid w:val="00055BC9"/>
    <w:pPr>
      <w:keepNext/>
      <w:keepLines/>
      <w:numPr>
        <w:ilvl w:val="7"/>
        <w:numId w:val="11"/>
      </w:numPr>
      <w:spacing w:before="40" w:after="0"/>
      <w:outlineLvl w:val="7"/>
    </w:pPr>
    <w:rPr>
      <w:rFonts w:asciiTheme="majorHAnsi" w:eastAsiaTheme="majorEastAsia" w:hAnsiTheme="majorHAnsi" w:cstheme="majorBidi"/>
      <w:b/>
      <w:bCs/>
      <w:i/>
      <w:iCs/>
      <w:color w:val="9E5E9B" w:themeColor="accent6"/>
      <w:szCs w:val="20"/>
    </w:rPr>
  </w:style>
  <w:style w:type="paragraph" w:styleId="Titre9">
    <w:name w:val="heading 9"/>
    <w:basedOn w:val="Normal"/>
    <w:next w:val="Normal"/>
    <w:link w:val="Titre9Car"/>
    <w:uiPriority w:val="9"/>
    <w:semiHidden/>
    <w:unhideWhenUsed/>
    <w:qFormat/>
    <w:rsid w:val="00055BC9"/>
    <w:pPr>
      <w:keepNext/>
      <w:keepLines/>
      <w:numPr>
        <w:ilvl w:val="8"/>
        <w:numId w:val="11"/>
      </w:numPr>
      <w:spacing w:before="40" w:after="0"/>
      <w:outlineLvl w:val="8"/>
    </w:pPr>
    <w:rPr>
      <w:rFonts w:asciiTheme="majorHAnsi" w:eastAsiaTheme="majorEastAsia" w:hAnsiTheme="majorHAnsi" w:cstheme="majorBidi"/>
      <w:i/>
      <w:iCs/>
      <w:color w:val="9E5E9B" w:themeColor="accent6"/>
      <w:szCs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F62553"/>
    <w:rPr>
      <w:rFonts w:ascii="Marianne" w:eastAsiaTheme="majorEastAsia" w:hAnsi="Marianne" w:cstheme="majorBidi"/>
      <w:b/>
      <w:color w:val="764673" w:themeColor="accent6" w:themeShade="BF"/>
      <w:sz w:val="40"/>
      <w:szCs w:val="40"/>
    </w:rPr>
  </w:style>
  <w:style w:type="character" w:customStyle="1" w:styleId="Titre2Car">
    <w:name w:val="Titre 2 Car"/>
    <w:basedOn w:val="Policepardfaut"/>
    <w:link w:val="Titre2"/>
    <w:uiPriority w:val="9"/>
    <w:rsid w:val="00D73F5F"/>
    <w:rPr>
      <w:rFonts w:ascii="Marianne" w:eastAsiaTheme="majorEastAsia" w:hAnsi="Marianne" w:cstheme="majorBidi"/>
      <w:b/>
      <w:color w:val="764673" w:themeColor="accent6" w:themeShade="BF"/>
      <w:sz w:val="28"/>
      <w:szCs w:val="28"/>
    </w:rPr>
  </w:style>
  <w:style w:type="character" w:customStyle="1" w:styleId="Titre3Car">
    <w:name w:val="Titre 3 Car"/>
    <w:basedOn w:val="Policepardfaut"/>
    <w:link w:val="Titre3"/>
    <w:uiPriority w:val="9"/>
    <w:rsid w:val="00D73F5F"/>
    <w:rPr>
      <w:rFonts w:ascii="Marianne" w:eastAsiaTheme="majorEastAsia" w:hAnsi="Marianne" w:cstheme="majorBidi"/>
      <w:b/>
      <w:color w:val="764673" w:themeColor="accent6" w:themeShade="BF"/>
      <w:sz w:val="24"/>
      <w:szCs w:val="24"/>
    </w:rPr>
  </w:style>
  <w:style w:type="character" w:customStyle="1" w:styleId="Titre4Car">
    <w:name w:val="Titre 4 Car"/>
    <w:basedOn w:val="Policepardfaut"/>
    <w:link w:val="Titre4"/>
    <w:uiPriority w:val="9"/>
    <w:rsid w:val="00D73F5F"/>
    <w:rPr>
      <w:rFonts w:ascii="Marianne" w:eastAsiaTheme="majorEastAsia" w:hAnsi="Marianne" w:cstheme="majorBidi"/>
      <w:color w:val="9E5E9B" w:themeColor="accent6"/>
      <w:sz w:val="22"/>
      <w:szCs w:val="22"/>
    </w:rPr>
  </w:style>
  <w:style w:type="character" w:customStyle="1" w:styleId="Titre5Car">
    <w:name w:val="Titre 5 Car"/>
    <w:basedOn w:val="Policepardfaut"/>
    <w:link w:val="Titre5"/>
    <w:uiPriority w:val="9"/>
    <w:rsid w:val="00D73F5F"/>
    <w:rPr>
      <w:rFonts w:ascii="Marianne" w:eastAsiaTheme="majorEastAsia" w:hAnsi="Marianne" w:cstheme="majorBidi"/>
      <w:i/>
      <w:iCs/>
      <w:color w:val="9E5E9B" w:themeColor="accent6"/>
      <w:sz w:val="22"/>
      <w:szCs w:val="22"/>
    </w:rPr>
  </w:style>
  <w:style w:type="character" w:customStyle="1" w:styleId="Titre6Car">
    <w:name w:val="Titre 6 Car"/>
    <w:basedOn w:val="Policepardfaut"/>
    <w:link w:val="Titre6"/>
    <w:uiPriority w:val="9"/>
    <w:semiHidden/>
    <w:rsid w:val="00055BC9"/>
    <w:rPr>
      <w:rFonts w:asciiTheme="majorHAnsi" w:eastAsiaTheme="majorEastAsia" w:hAnsiTheme="majorHAnsi" w:cstheme="majorBidi"/>
      <w:color w:val="9E5E9B" w:themeColor="accent6"/>
    </w:rPr>
  </w:style>
  <w:style w:type="character" w:customStyle="1" w:styleId="Titre7Car">
    <w:name w:val="Titre 7 Car"/>
    <w:basedOn w:val="Policepardfaut"/>
    <w:link w:val="Titre7"/>
    <w:uiPriority w:val="9"/>
    <w:semiHidden/>
    <w:rsid w:val="00055BC9"/>
    <w:rPr>
      <w:rFonts w:asciiTheme="majorHAnsi" w:eastAsiaTheme="majorEastAsia" w:hAnsiTheme="majorHAnsi" w:cstheme="majorBidi"/>
      <w:b/>
      <w:bCs/>
      <w:color w:val="9E5E9B" w:themeColor="accent6"/>
    </w:rPr>
  </w:style>
  <w:style w:type="character" w:customStyle="1" w:styleId="Titre8Car">
    <w:name w:val="Titre 8 Car"/>
    <w:basedOn w:val="Policepardfaut"/>
    <w:link w:val="Titre8"/>
    <w:uiPriority w:val="9"/>
    <w:semiHidden/>
    <w:rsid w:val="00055BC9"/>
    <w:rPr>
      <w:rFonts w:asciiTheme="majorHAnsi" w:eastAsiaTheme="majorEastAsia" w:hAnsiTheme="majorHAnsi" w:cstheme="majorBidi"/>
      <w:b/>
      <w:bCs/>
      <w:i/>
      <w:iCs/>
      <w:color w:val="9E5E9B" w:themeColor="accent6"/>
      <w:sz w:val="20"/>
      <w:szCs w:val="20"/>
    </w:rPr>
  </w:style>
  <w:style w:type="character" w:customStyle="1" w:styleId="Titre9Car">
    <w:name w:val="Titre 9 Car"/>
    <w:basedOn w:val="Policepardfaut"/>
    <w:link w:val="Titre9"/>
    <w:uiPriority w:val="9"/>
    <w:semiHidden/>
    <w:rsid w:val="00055BC9"/>
    <w:rPr>
      <w:rFonts w:asciiTheme="majorHAnsi" w:eastAsiaTheme="majorEastAsia" w:hAnsiTheme="majorHAnsi" w:cstheme="majorBidi"/>
      <w:i/>
      <w:iCs/>
      <w:color w:val="9E5E9B" w:themeColor="accent6"/>
      <w:sz w:val="20"/>
      <w:szCs w:val="20"/>
    </w:rPr>
  </w:style>
  <w:style w:type="paragraph" w:styleId="Lgende">
    <w:name w:val="caption"/>
    <w:basedOn w:val="Normal"/>
    <w:next w:val="Normal"/>
    <w:uiPriority w:val="35"/>
    <w:semiHidden/>
    <w:unhideWhenUsed/>
    <w:qFormat/>
    <w:rsid w:val="00055BC9"/>
    <w:pPr>
      <w:spacing w:line="240" w:lineRule="auto"/>
    </w:pPr>
    <w:rPr>
      <w:b/>
      <w:bCs/>
      <w:smallCaps/>
      <w:color w:val="595959" w:themeColor="text1" w:themeTint="A6"/>
    </w:rPr>
  </w:style>
  <w:style w:type="paragraph" w:styleId="Titre">
    <w:name w:val="Title"/>
    <w:basedOn w:val="Normal"/>
    <w:next w:val="Normal"/>
    <w:link w:val="TitreCar"/>
    <w:uiPriority w:val="10"/>
    <w:qFormat/>
    <w:rsid w:val="00D73F5F"/>
    <w:pPr>
      <w:spacing w:after="480" w:line="240" w:lineRule="auto"/>
      <w:contextualSpacing/>
    </w:pPr>
    <w:rPr>
      <w:rFonts w:ascii="Marianne Light" w:eastAsiaTheme="majorEastAsia" w:hAnsi="Marianne Light" w:cstheme="majorBidi"/>
      <w:color w:val="262626" w:themeColor="text1" w:themeTint="D9"/>
      <w:spacing w:val="-20"/>
      <w:sz w:val="72"/>
      <w:szCs w:val="96"/>
    </w:rPr>
  </w:style>
  <w:style w:type="character" w:customStyle="1" w:styleId="TitreCar">
    <w:name w:val="Titre Car"/>
    <w:basedOn w:val="Policepardfaut"/>
    <w:link w:val="Titre"/>
    <w:uiPriority w:val="10"/>
    <w:rsid w:val="00D73F5F"/>
    <w:rPr>
      <w:rFonts w:ascii="Marianne Light" w:eastAsiaTheme="majorEastAsia" w:hAnsi="Marianne Light" w:cstheme="majorBidi"/>
      <w:color w:val="262626" w:themeColor="text1" w:themeTint="D9"/>
      <w:spacing w:val="-20"/>
      <w:sz w:val="72"/>
      <w:szCs w:val="96"/>
    </w:rPr>
  </w:style>
  <w:style w:type="paragraph" w:styleId="Sous-titre">
    <w:name w:val="Subtitle"/>
    <w:basedOn w:val="Normal"/>
    <w:next w:val="Normal"/>
    <w:link w:val="Sous-titreCar"/>
    <w:uiPriority w:val="11"/>
    <w:qFormat/>
    <w:rsid w:val="00D73F5F"/>
    <w:pPr>
      <w:numPr>
        <w:ilvl w:val="1"/>
      </w:numPr>
      <w:spacing w:line="240" w:lineRule="auto"/>
    </w:pPr>
    <w:rPr>
      <w:rFonts w:ascii="Marianne Light" w:eastAsiaTheme="majorEastAsia" w:hAnsi="Marianne Light" w:cstheme="majorBidi"/>
      <w:sz w:val="30"/>
      <w:szCs w:val="30"/>
    </w:rPr>
  </w:style>
  <w:style w:type="character" w:customStyle="1" w:styleId="Sous-titreCar">
    <w:name w:val="Sous-titre Car"/>
    <w:basedOn w:val="Policepardfaut"/>
    <w:link w:val="Sous-titre"/>
    <w:uiPriority w:val="11"/>
    <w:rsid w:val="00D73F5F"/>
    <w:rPr>
      <w:rFonts w:ascii="Marianne Light" w:eastAsiaTheme="majorEastAsia" w:hAnsi="Marianne Light" w:cstheme="majorBidi"/>
      <w:sz w:val="30"/>
      <w:szCs w:val="30"/>
    </w:rPr>
  </w:style>
  <w:style w:type="character" w:styleId="lev">
    <w:name w:val="Strong"/>
    <w:basedOn w:val="Policepardfaut"/>
    <w:uiPriority w:val="22"/>
    <w:qFormat/>
    <w:rsid w:val="00D73F5F"/>
    <w:rPr>
      <w:rFonts w:ascii="Marianne" w:hAnsi="Marianne"/>
      <w:b/>
      <w:bCs/>
    </w:rPr>
  </w:style>
  <w:style w:type="character" w:styleId="Accentuation">
    <w:name w:val="Emphasis"/>
    <w:basedOn w:val="Policepardfaut"/>
    <w:uiPriority w:val="20"/>
    <w:qFormat/>
    <w:rsid w:val="00D73F5F"/>
    <w:rPr>
      <w:rFonts w:ascii="Marianne" w:hAnsi="Marianne"/>
      <w:i/>
      <w:iCs/>
      <w:color w:val="9E5E9B" w:themeColor="accent6"/>
    </w:rPr>
  </w:style>
  <w:style w:type="paragraph" w:styleId="Sansinterligne">
    <w:name w:val="No Spacing"/>
    <w:link w:val="SansinterligneCar"/>
    <w:uiPriority w:val="1"/>
    <w:qFormat/>
    <w:rsid w:val="00451CD6"/>
    <w:pPr>
      <w:spacing w:after="0" w:line="240" w:lineRule="auto"/>
    </w:pPr>
    <w:rPr>
      <w:rFonts w:ascii="Marianne" w:hAnsi="Marianne"/>
      <w:sz w:val="20"/>
    </w:rPr>
  </w:style>
  <w:style w:type="character" w:customStyle="1" w:styleId="SansinterligneCar">
    <w:name w:val="Sans interligne Car"/>
    <w:basedOn w:val="Policepardfaut"/>
    <w:link w:val="Sansinterligne"/>
    <w:uiPriority w:val="1"/>
    <w:rsid w:val="00451CD6"/>
    <w:rPr>
      <w:rFonts w:ascii="Marianne" w:hAnsi="Marianne"/>
      <w:sz w:val="20"/>
    </w:rPr>
  </w:style>
  <w:style w:type="paragraph" w:styleId="Citation">
    <w:name w:val="Quote"/>
    <w:basedOn w:val="Normal"/>
    <w:next w:val="Normal"/>
    <w:link w:val="CitationCar"/>
    <w:uiPriority w:val="29"/>
    <w:qFormat/>
    <w:rsid w:val="00055BC9"/>
    <w:pPr>
      <w:spacing w:before="160"/>
      <w:ind w:left="720" w:right="720"/>
      <w:jc w:val="center"/>
    </w:pPr>
    <w:rPr>
      <w:i/>
      <w:iCs/>
      <w:color w:val="262626" w:themeColor="text1" w:themeTint="D9"/>
    </w:rPr>
  </w:style>
  <w:style w:type="character" w:customStyle="1" w:styleId="CitationCar">
    <w:name w:val="Citation Car"/>
    <w:basedOn w:val="Policepardfaut"/>
    <w:link w:val="Citation"/>
    <w:uiPriority w:val="29"/>
    <w:rsid w:val="00055BC9"/>
    <w:rPr>
      <w:i/>
      <w:iCs/>
      <w:color w:val="262626" w:themeColor="text1" w:themeTint="D9"/>
    </w:rPr>
  </w:style>
  <w:style w:type="paragraph" w:styleId="Citationintense">
    <w:name w:val="Intense Quote"/>
    <w:basedOn w:val="Normal"/>
    <w:next w:val="Normal"/>
    <w:link w:val="CitationintenseCar"/>
    <w:uiPriority w:val="30"/>
    <w:qFormat/>
    <w:rsid w:val="00D73F5F"/>
    <w:pPr>
      <w:spacing w:before="160" w:after="160" w:line="264" w:lineRule="auto"/>
      <w:ind w:left="720" w:right="720"/>
      <w:jc w:val="center"/>
    </w:pPr>
    <w:rPr>
      <w:rFonts w:eastAsiaTheme="majorEastAsia" w:cstheme="majorBidi"/>
      <w:i/>
      <w:iCs/>
      <w:color w:val="9E5E9B" w:themeColor="accent6"/>
      <w:sz w:val="32"/>
      <w:szCs w:val="32"/>
    </w:rPr>
  </w:style>
  <w:style w:type="character" w:customStyle="1" w:styleId="CitationintenseCar">
    <w:name w:val="Citation intense Car"/>
    <w:basedOn w:val="Policepardfaut"/>
    <w:link w:val="Citationintense"/>
    <w:uiPriority w:val="30"/>
    <w:rsid w:val="00D73F5F"/>
    <w:rPr>
      <w:rFonts w:ascii="Marianne" w:eastAsiaTheme="majorEastAsia" w:hAnsi="Marianne" w:cstheme="majorBidi"/>
      <w:i/>
      <w:iCs/>
      <w:color w:val="9E5E9B" w:themeColor="accent6"/>
      <w:sz w:val="32"/>
      <w:szCs w:val="32"/>
    </w:rPr>
  </w:style>
  <w:style w:type="character" w:styleId="Emphaseple">
    <w:name w:val="Subtle Emphasis"/>
    <w:basedOn w:val="Policepardfaut"/>
    <w:uiPriority w:val="19"/>
    <w:qFormat/>
    <w:rsid w:val="00D73F5F"/>
    <w:rPr>
      <w:rFonts w:ascii="Marianne" w:hAnsi="Marianne"/>
      <w:i/>
      <w:iCs/>
    </w:rPr>
  </w:style>
  <w:style w:type="character" w:styleId="Emphaseintense">
    <w:name w:val="Intense Emphasis"/>
    <w:basedOn w:val="Policepardfaut"/>
    <w:uiPriority w:val="21"/>
    <w:qFormat/>
    <w:rsid w:val="00D73F5F"/>
    <w:rPr>
      <w:rFonts w:ascii="Marianne" w:hAnsi="Marianne"/>
      <w:b/>
      <w:bCs/>
      <w:i/>
      <w:iCs/>
    </w:rPr>
  </w:style>
  <w:style w:type="character" w:styleId="Rfrenceple">
    <w:name w:val="Subtle Reference"/>
    <w:basedOn w:val="Policepardfaut"/>
    <w:uiPriority w:val="31"/>
    <w:qFormat/>
    <w:rsid w:val="00D73F5F"/>
    <w:rPr>
      <w:rFonts w:ascii="Marianne Light" w:hAnsi="Marianne Light"/>
      <w:smallCaps/>
      <w:color w:val="595959" w:themeColor="text1" w:themeTint="A6"/>
    </w:rPr>
  </w:style>
  <w:style w:type="character" w:styleId="Rfrenceintense">
    <w:name w:val="Intense Reference"/>
    <w:basedOn w:val="Policepardfaut"/>
    <w:uiPriority w:val="32"/>
    <w:qFormat/>
    <w:rsid w:val="00D73F5F"/>
    <w:rPr>
      <w:rFonts w:ascii="Marianne Light" w:hAnsi="Marianne Light"/>
      <w:b/>
      <w:bCs/>
      <w:smallCaps/>
      <w:color w:val="9E5E9B" w:themeColor="accent6"/>
    </w:rPr>
  </w:style>
  <w:style w:type="character" w:styleId="Titredulivre">
    <w:name w:val="Book Title"/>
    <w:basedOn w:val="Policepardfaut"/>
    <w:uiPriority w:val="33"/>
    <w:qFormat/>
    <w:rsid w:val="00D73F5F"/>
    <w:rPr>
      <w:rFonts w:ascii="Marianne Light" w:hAnsi="Marianne Light"/>
      <w:b/>
      <w:bCs/>
      <w:caps w:val="0"/>
      <w:smallCaps/>
      <w:spacing w:val="7"/>
      <w:sz w:val="21"/>
      <w:szCs w:val="21"/>
    </w:rPr>
  </w:style>
  <w:style w:type="paragraph" w:styleId="En-ttedetabledesmatires">
    <w:name w:val="TOC Heading"/>
    <w:basedOn w:val="Titre1"/>
    <w:next w:val="Normal"/>
    <w:uiPriority w:val="39"/>
    <w:unhideWhenUsed/>
    <w:qFormat/>
    <w:rsid w:val="00055BC9"/>
    <w:pPr>
      <w:outlineLvl w:val="9"/>
    </w:pPr>
  </w:style>
  <w:style w:type="paragraph" w:styleId="Paragraphedeliste">
    <w:name w:val="List Paragraph"/>
    <w:basedOn w:val="Normal"/>
    <w:uiPriority w:val="34"/>
    <w:qFormat/>
    <w:rsid w:val="002A0B70"/>
    <w:pPr>
      <w:ind w:left="720"/>
      <w:contextualSpacing/>
    </w:pPr>
  </w:style>
  <w:style w:type="paragraph" w:styleId="Textedebulles">
    <w:name w:val="Balloon Text"/>
    <w:basedOn w:val="Normal"/>
    <w:link w:val="TextedebullesCar"/>
    <w:uiPriority w:val="99"/>
    <w:semiHidden/>
    <w:unhideWhenUsed/>
    <w:rsid w:val="00055BC9"/>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055BC9"/>
    <w:rPr>
      <w:rFonts w:ascii="Segoe UI" w:hAnsi="Segoe UI" w:cs="Segoe UI"/>
      <w:sz w:val="18"/>
      <w:szCs w:val="18"/>
    </w:rPr>
  </w:style>
  <w:style w:type="character" w:styleId="Marquedecommentaire">
    <w:name w:val="annotation reference"/>
    <w:semiHidden/>
    <w:rsid w:val="009C3205"/>
    <w:rPr>
      <w:sz w:val="16"/>
      <w:szCs w:val="16"/>
    </w:rPr>
  </w:style>
  <w:style w:type="paragraph" w:styleId="Commentaire">
    <w:name w:val="annotation text"/>
    <w:basedOn w:val="Normal"/>
    <w:link w:val="CommentaireCar"/>
    <w:semiHidden/>
    <w:rsid w:val="009C3205"/>
    <w:pPr>
      <w:spacing w:after="0" w:line="240" w:lineRule="auto"/>
      <w:ind w:left="454"/>
    </w:pPr>
    <w:rPr>
      <w:rFonts w:ascii="Times New Roman" w:eastAsia="Times New Roman" w:hAnsi="Times New Roman" w:cs="Times New Roman"/>
      <w:szCs w:val="20"/>
      <w:lang w:eastAsia="fr-FR"/>
    </w:rPr>
  </w:style>
  <w:style w:type="character" w:customStyle="1" w:styleId="CommentaireCar">
    <w:name w:val="Commentaire Car"/>
    <w:basedOn w:val="Policepardfaut"/>
    <w:link w:val="Commentaire"/>
    <w:semiHidden/>
    <w:rsid w:val="009C3205"/>
    <w:rPr>
      <w:rFonts w:ascii="Times New Roman" w:eastAsia="Times New Roman" w:hAnsi="Times New Roman" w:cs="Times New Roman"/>
      <w:sz w:val="20"/>
      <w:szCs w:val="20"/>
      <w:lang w:eastAsia="fr-FR"/>
    </w:rPr>
  </w:style>
  <w:style w:type="paragraph" w:styleId="TM1">
    <w:name w:val="toc 1"/>
    <w:basedOn w:val="Normal"/>
    <w:next w:val="Normal"/>
    <w:autoRedefine/>
    <w:uiPriority w:val="39"/>
    <w:unhideWhenUsed/>
    <w:rsid w:val="00C347F2"/>
    <w:pPr>
      <w:spacing w:after="100"/>
    </w:pPr>
  </w:style>
  <w:style w:type="paragraph" w:styleId="TM2">
    <w:name w:val="toc 2"/>
    <w:basedOn w:val="Normal"/>
    <w:next w:val="Normal"/>
    <w:autoRedefine/>
    <w:uiPriority w:val="39"/>
    <w:unhideWhenUsed/>
    <w:rsid w:val="00C347F2"/>
    <w:pPr>
      <w:spacing w:after="100"/>
      <w:ind w:left="210"/>
    </w:pPr>
  </w:style>
  <w:style w:type="character" w:styleId="Lienhypertexte">
    <w:name w:val="Hyperlink"/>
    <w:basedOn w:val="Policepardfaut"/>
    <w:uiPriority w:val="99"/>
    <w:unhideWhenUsed/>
    <w:rsid w:val="00C347F2"/>
    <w:rPr>
      <w:color w:val="58C1BA" w:themeColor="hyperlink"/>
      <w:u w:val="single"/>
    </w:rPr>
  </w:style>
  <w:style w:type="paragraph" w:styleId="Objetducommentaire">
    <w:name w:val="annotation subject"/>
    <w:basedOn w:val="Commentaire"/>
    <w:next w:val="Commentaire"/>
    <w:link w:val="ObjetducommentaireCar"/>
    <w:uiPriority w:val="99"/>
    <w:semiHidden/>
    <w:unhideWhenUsed/>
    <w:rsid w:val="00B9098A"/>
    <w:pPr>
      <w:spacing w:after="200"/>
      <w:ind w:left="0"/>
    </w:pPr>
    <w:rPr>
      <w:rFonts w:asciiTheme="minorHAnsi" w:eastAsiaTheme="minorEastAsia" w:hAnsiTheme="minorHAnsi" w:cstheme="minorBidi"/>
      <w:b/>
      <w:bCs/>
      <w:lang w:eastAsia="en-US"/>
    </w:rPr>
  </w:style>
  <w:style w:type="character" w:customStyle="1" w:styleId="ObjetducommentaireCar">
    <w:name w:val="Objet du commentaire Car"/>
    <w:basedOn w:val="CommentaireCar"/>
    <w:link w:val="Objetducommentaire"/>
    <w:uiPriority w:val="99"/>
    <w:semiHidden/>
    <w:rsid w:val="00B9098A"/>
    <w:rPr>
      <w:rFonts w:ascii="Times New Roman" w:eastAsia="Times New Roman" w:hAnsi="Times New Roman" w:cs="Times New Roman"/>
      <w:b/>
      <w:bCs/>
      <w:sz w:val="20"/>
      <w:szCs w:val="20"/>
      <w:lang w:eastAsia="fr-FR"/>
    </w:rPr>
  </w:style>
  <w:style w:type="paragraph" w:styleId="Notedebasdepage">
    <w:name w:val="footnote text"/>
    <w:basedOn w:val="Normal"/>
    <w:link w:val="NotedebasdepageCar"/>
    <w:semiHidden/>
    <w:rsid w:val="00EA6B59"/>
    <w:pPr>
      <w:overflowPunct w:val="0"/>
      <w:autoSpaceDE w:val="0"/>
      <w:autoSpaceDN w:val="0"/>
      <w:adjustRightInd w:val="0"/>
      <w:spacing w:after="0" w:line="240" w:lineRule="auto"/>
    </w:pPr>
    <w:rPr>
      <w:rFonts w:ascii="Times New Roman" w:eastAsia="Times New Roman" w:hAnsi="Times New Roman" w:cs="Times New Roman"/>
      <w:szCs w:val="20"/>
      <w:lang w:eastAsia="fr-FR"/>
    </w:rPr>
  </w:style>
  <w:style w:type="character" w:customStyle="1" w:styleId="NotedebasdepageCar">
    <w:name w:val="Note de bas de page Car"/>
    <w:basedOn w:val="Policepardfaut"/>
    <w:link w:val="Notedebasdepage"/>
    <w:semiHidden/>
    <w:rsid w:val="00EA6B59"/>
    <w:rPr>
      <w:rFonts w:ascii="Times New Roman" w:eastAsia="Times New Roman" w:hAnsi="Times New Roman" w:cs="Times New Roman"/>
      <w:sz w:val="20"/>
      <w:szCs w:val="20"/>
      <w:lang w:eastAsia="fr-FR"/>
    </w:rPr>
  </w:style>
  <w:style w:type="character" w:styleId="Appelnotedebasdep">
    <w:name w:val="footnote reference"/>
    <w:rsid w:val="00EA6B59"/>
    <w:rPr>
      <w:vertAlign w:val="superscript"/>
    </w:rPr>
  </w:style>
  <w:style w:type="paragraph" w:styleId="Corpsdetexte2">
    <w:name w:val="Body Text 2"/>
    <w:basedOn w:val="Normal"/>
    <w:link w:val="Corpsdetexte2Car"/>
    <w:unhideWhenUsed/>
    <w:rsid w:val="008B4492"/>
    <w:pPr>
      <w:spacing w:after="120" w:line="480" w:lineRule="auto"/>
      <w:ind w:left="454"/>
    </w:pPr>
    <w:rPr>
      <w:rFonts w:ascii="Times New Roman" w:eastAsia="Times New Roman" w:hAnsi="Times New Roman" w:cs="Times New Roman"/>
      <w:sz w:val="22"/>
      <w:szCs w:val="22"/>
      <w:lang w:eastAsia="fr-FR"/>
    </w:rPr>
  </w:style>
  <w:style w:type="character" w:customStyle="1" w:styleId="Corpsdetexte2Car">
    <w:name w:val="Corps de texte 2 Car"/>
    <w:basedOn w:val="Policepardfaut"/>
    <w:link w:val="Corpsdetexte2"/>
    <w:rsid w:val="008B4492"/>
    <w:rPr>
      <w:rFonts w:ascii="Times New Roman" w:eastAsia="Times New Roman" w:hAnsi="Times New Roman" w:cs="Times New Roman"/>
      <w:sz w:val="22"/>
      <w:szCs w:val="22"/>
      <w:lang w:eastAsia="fr-FR"/>
    </w:rPr>
  </w:style>
  <w:style w:type="paragraph" w:styleId="TM3">
    <w:name w:val="toc 3"/>
    <w:basedOn w:val="Normal"/>
    <w:next w:val="Normal"/>
    <w:autoRedefine/>
    <w:uiPriority w:val="39"/>
    <w:unhideWhenUsed/>
    <w:rsid w:val="003779ED"/>
    <w:pPr>
      <w:spacing w:after="100"/>
      <w:ind w:left="420"/>
    </w:pPr>
  </w:style>
  <w:style w:type="character" w:styleId="Textedelespacerserv">
    <w:name w:val="Placeholder Text"/>
    <w:basedOn w:val="Policepardfaut"/>
    <w:uiPriority w:val="99"/>
    <w:semiHidden/>
    <w:rsid w:val="007A4173"/>
    <w:rPr>
      <w:color w:val="808080"/>
    </w:rPr>
  </w:style>
  <w:style w:type="table" w:styleId="Grilledutableau">
    <w:name w:val="Table Grid"/>
    <w:basedOn w:val="TableauNormal"/>
    <w:uiPriority w:val="59"/>
    <w:rsid w:val="007C53C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auGrille4-Accentuation4">
    <w:name w:val="Grid Table 4 Accent 4"/>
    <w:basedOn w:val="TableauNormal"/>
    <w:uiPriority w:val="49"/>
    <w:rsid w:val="007C53C4"/>
    <w:pPr>
      <w:spacing w:after="0" w:line="240" w:lineRule="auto"/>
    </w:pPr>
    <w:tblPr>
      <w:tblStyleRowBandSize w:val="1"/>
      <w:tblStyleColBandSize w:val="1"/>
      <w:tblBorders>
        <w:top w:val="single" w:sz="4" w:space="0" w:color="A5CDBC" w:themeColor="accent4" w:themeTint="99"/>
        <w:left w:val="single" w:sz="4" w:space="0" w:color="A5CDBC" w:themeColor="accent4" w:themeTint="99"/>
        <w:bottom w:val="single" w:sz="4" w:space="0" w:color="A5CDBC" w:themeColor="accent4" w:themeTint="99"/>
        <w:right w:val="single" w:sz="4" w:space="0" w:color="A5CDBC" w:themeColor="accent4" w:themeTint="99"/>
        <w:insideH w:val="single" w:sz="4" w:space="0" w:color="A5CDBC" w:themeColor="accent4" w:themeTint="99"/>
        <w:insideV w:val="single" w:sz="4" w:space="0" w:color="A5CDBC" w:themeColor="accent4" w:themeTint="99"/>
      </w:tblBorders>
    </w:tblPr>
    <w:tblStylePr w:type="firstRow">
      <w:rPr>
        <w:b/>
        <w:bCs/>
        <w:color w:val="FFFFFF" w:themeColor="background1"/>
      </w:rPr>
      <w:tblPr/>
      <w:tcPr>
        <w:tcBorders>
          <w:top w:val="single" w:sz="4" w:space="0" w:color="6AAC90" w:themeColor="accent4"/>
          <w:left w:val="single" w:sz="4" w:space="0" w:color="6AAC90" w:themeColor="accent4"/>
          <w:bottom w:val="single" w:sz="4" w:space="0" w:color="6AAC90" w:themeColor="accent4"/>
          <w:right w:val="single" w:sz="4" w:space="0" w:color="6AAC90" w:themeColor="accent4"/>
          <w:insideH w:val="nil"/>
          <w:insideV w:val="nil"/>
        </w:tcBorders>
        <w:shd w:val="clear" w:color="auto" w:fill="6AAC90" w:themeFill="accent4"/>
      </w:tcPr>
    </w:tblStylePr>
    <w:tblStylePr w:type="lastRow">
      <w:rPr>
        <w:b/>
        <w:bCs/>
      </w:rPr>
      <w:tblPr/>
      <w:tcPr>
        <w:tcBorders>
          <w:top w:val="double" w:sz="4" w:space="0" w:color="6AAC90" w:themeColor="accent4"/>
        </w:tcBorders>
      </w:tcPr>
    </w:tblStylePr>
    <w:tblStylePr w:type="firstCol">
      <w:rPr>
        <w:b/>
        <w:bCs/>
      </w:rPr>
    </w:tblStylePr>
    <w:tblStylePr w:type="lastCol">
      <w:rPr>
        <w:b/>
        <w:bCs/>
      </w:rPr>
    </w:tblStylePr>
    <w:tblStylePr w:type="band1Vert">
      <w:tblPr/>
      <w:tcPr>
        <w:shd w:val="clear" w:color="auto" w:fill="E1EEE8" w:themeFill="accent4" w:themeFillTint="33"/>
      </w:tcPr>
    </w:tblStylePr>
    <w:tblStylePr w:type="band1Horz">
      <w:tblPr/>
      <w:tcPr>
        <w:shd w:val="clear" w:color="auto" w:fill="E1EEE8" w:themeFill="accent4" w:themeFillTint="33"/>
      </w:tcPr>
    </w:tblStylePr>
  </w:style>
  <w:style w:type="table" w:styleId="TableauGrille4-Accentuation5">
    <w:name w:val="Grid Table 4 Accent 5"/>
    <w:basedOn w:val="TableauNormal"/>
    <w:uiPriority w:val="49"/>
    <w:rsid w:val="000C3633"/>
    <w:pPr>
      <w:spacing w:after="0" w:line="240" w:lineRule="auto"/>
    </w:pPr>
    <w:tblPr>
      <w:tblStyleRowBandSize w:val="1"/>
      <w:tblStyleColBandSize w:val="1"/>
      <w:tblBorders>
        <w:top w:val="single" w:sz="4" w:space="0" w:color="95B6C5" w:themeColor="accent5" w:themeTint="99"/>
        <w:left w:val="single" w:sz="4" w:space="0" w:color="95B6C5" w:themeColor="accent5" w:themeTint="99"/>
        <w:bottom w:val="single" w:sz="4" w:space="0" w:color="95B6C5" w:themeColor="accent5" w:themeTint="99"/>
        <w:right w:val="single" w:sz="4" w:space="0" w:color="95B6C5" w:themeColor="accent5" w:themeTint="99"/>
        <w:insideH w:val="single" w:sz="4" w:space="0" w:color="95B6C5" w:themeColor="accent5" w:themeTint="99"/>
        <w:insideV w:val="single" w:sz="4" w:space="0" w:color="95B6C5" w:themeColor="accent5" w:themeTint="99"/>
      </w:tblBorders>
    </w:tblPr>
    <w:tblStylePr w:type="firstRow">
      <w:rPr>
        <w:b/>
        <w:bCs/>
        <w:color w:val="FFFFFF" w:themeColor="background1"/>
      </w:rPr>
      <w:tblPr/>
      <w:tcPr>
        <w:tcBorders>
          <w:top w:val="single" w:sz="4" w:space="0" w:color="54849A" w:themeColor="accent5"/>
          <w:left w:val="single" w:sz="4" w:space="0" w:color="54849A" w:themeColor="accent5"/>
          <w:bottom w:val="single" w:sz="4" w:space="0" w:color="54849A" w:themeColor="accent5"/>
          <w:right w:val="single" w:sz="4" w:space="0" w:color="54849A" w:themeColor="accent5"/>
          <w:insideH w:val="nil"/>
          <w:insideV w:val="nil"/>
        </w:tcBorders>
        <w:shd w:val="clear" w:color="auto" w:fill="54849A" w:themeFill="accent5"/>
      </w:tcPr>
    </w:tblStylePr>
    <w:tblStylePr w:type="lastRow">
      <w:rPr>
        <w:b/>
        <w:bCs/>
      </w:rPr>
      <w:tblPr/>
      <w:tcPr>
        <w:tcBorders>
          <w:top w:val="double" w:sz="4" w:space="0" w:color="54849A" w:themeColor="accent5"/>
        </w:tcBorders>
      </w:tcPr>
    </w:tblStylePr>
    <w:tblStylePr w:type="firstCol">
      <w:rPr>
        <w:b/>
        <w:bCs/>
      </w:rPr>
    </w:tblStylePr>
    <w:tblStylePr w:type="lastCol">
      <w:rPr>
        <w:b/>
        <w:bCs/>
      </w:rPr>
    </w:tblStylePr>
    <w:tblStylePr w:type="band1Vert">
      <w:tblPr/>
      <w:tcPr>
        <w:shd w:val="clear" w:color="auto" w:fill="DBE6EB" w:themeFill="accent5" w:themeFillTint="33"/>
      </w:tcPr>
    </w:tblStylePr>
    <w:tblStylePr w:type="band1Horz">
      <w:tblPr/>
      <w:tcPr>
        <w:shd w:val="clear" w:color="auto" w:fill="DBE6EB" w:themeFill="accent5" w:themeFillTint="33"/>
      </w:tcPr>
    </w:tblStylePr>
  </w:style>
  <w:style w:type="paragraph" w:styleId="Corpsdetexte">
    <w:name w:val="Body Text"/>
    <w:basedOn w:val="Normal"/>
    <w:link w:val="CorpsdetexteCar"/>
    <w:uiPriority w:val="99"/>
    <w:semiHidden/>
    <w:unhideWhenUsed/>
    <w:rsid w:val="00BC69E5"/>
    <w:pPr>
      <w:spacing w:after="120"/>
    </w:pPr>
  </w:style>
  <w:style w:type="character" w:customStyle="1" w:styleId="CorpsdetexteCar">
    <w:name w:val="Corps de texte Car"/>
    <w:basedOn w:val="Policepardfaut"/>
    <w:link w:val="Corpsdetexte"/>
    <w:uiPriority w:val="99"/>
    <w:semiHidden/>
    <w:rsid w:val="00BC69E5"/>
  </w:style>
  <w:style w:type="paragraph" w:styleId="Corpsdetexte3">
    <w:name w:val="Body Text 3"/>
    <w:basedOn w:val="Normal"/>
    <w:link w:val="Corpsdetexte3Car"/>
    <w:uiPriority w:val="99"/>
    <w:semiHidden/>
    <w:unhideWhenUsed/>
    <w:rsid w:val="00BC69E5"/>
    <w:pPr>
      <w:spacing w:after="120"/>
    </w:pPr>
    <w:rPr>
      <w:sz w:val="16"/>
      <w:szCs w:val="16"/>
    </w:rPr>
  </w:style>
  <w:style w:type="character" w:customStyle="1" w:styleId="Corpsdetexte3Car">
    <w:name w:val="Corps de texte 3 Car"/>
    <w:basedOn w:val="Policepardfaut"/>
    <w:link w:val="Corpsdetexte3"/>
    <w:uiPriority w:val="99"/>
    <w:semiHidden/>
    <w:rsid w:val="00BC69E5"/>
    <w:rPr>
      <w:sz w:val="16"/>
      <w:szCs w:val="16"/>
    </w:rPr>
  </w:style>
  <w:style w:type="table" w:styleId="TableauListe2-Accentuation4">
    <w:name w:val="List Table 2 Accent 4"/>
    <w:basedOn w:val="TableauNormal"/>
    <w:uiPriority w:val="47"/>
    <w:rsid w:val="00F31FBC"/>
    <w:pPr>
      <w:spacing w:after="0" w:line="240" w:lineRule="auto"/>
    </w:pPr>
    <w:tblPr>
      <w:tblStyleRowBandSize w:val="1"/>
      <w:tblStyleColBandSize w:val="1"/>
      <w:tblBorders>
        <w:top w:val="single" w:sz="4" w:space="0" w:color="A5CDBC" w:themeColor="accent4" w:themeTint="99"/>
        <w:bottom w:val="single" w:sz="4" w:space="0" w:color="A5CDBC" w:themeColor="accent4" w:themeTint="99"/>
        <w:insideH w:val="single" w:sz="4" w:space="0" w:color="A5CDBC"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1EEE8" w:themeFill="accent4" w:themeFillTint="33"/>
      </w:tcPr>
    </w:tblStylePr>
    <w:tblStylePr w:type="band1Horz">
      <w:tblPr/>
      <w:tcPr>
        <w:shd w:val="clear" w:color="auto" w:fill="E1EEE8" w:themeFill="accent4" w:themeFillTint="33"/>
      </w:tcPr>
    </w:tblStylePr>
  </w:style>
  <w:style w:type="table" w:styleId="TableauGrille5Fonc-Accentuation4">
    <w:name w:val="Grid Table 5 Dark Accent 4"/>
    <w:basedOn w:val="TableauNormal"/>
    <w:uiPriority w:val="50"/>
    <w:rsid w:val="0002039B"/>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1EEE8"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6AAC9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6AAC9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6AAC9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6AAC90" w:themeFill="accent4"/>
      </w:tcPr>
    </w:tblStylePr>
    <w:tblStylePr w:type="band1Vert">
      <w:tblPr/>
      <w:tcPr>
        <w:shd w:val="clear" w:color="auto" w:fill="C3DDD2" w:themeFill="accent4" w:themeFillTint="66"/>
      </w:tcPr>
    </w:tblStylePr>
    <w:tblStylePr w:type="band1Horz">
      <w:tblPr/>
      <w:tcPr>
        <w:shd w:val="clear" w:color="auto" w:fill="C3DDD2" w:themeFill="accent4" w:themeFillTint="66"/>
      </w:tcPr>
    </w:tblStylePr>
  </w:style>
  <w:style w:type="paragraph" w:styleId="En-tte">
    <w:name w:val="header"/>
    <w:basedOn w:val="Normal"/>
    <w:link w:val="En-tteCar"/>
    <w:uiPriority w:val="99"/>
    <w:unhideWhenUsed/>
    <w:rsid w:val="00513CAC"/>
    <w:pPr>
      <w:tabs>
        <w:tab w:val="center" w:pos="4536"/>
        <w:tab w:val="right" w:pos="9072"/>
      </w:tabs>
      <w:spacing w:after="0" w:line="240" w:lineRule="auto"/>
    </w:pPr>
  </w:style>
  <w:style w:type="character" w:customStyle="1" w:styleId="En-tteCar">
    <w:name w:val="En-tête Car"/>
    <w:basedOn w:val="Policepardfaut"/>
    <w:link w:val="En-tte"/>
    <w:uiPriority w:val="99"/>
    <w:rsid w:val="00513CAC"/>
  </w:style>
  <w:style w:type="paragraph" w:styleId="Pieddepage">
    <w:name w:val="footer"/>
    <w:basedOn w:val="Normal"/>
    <w:link w:val="PieddepageCar"/>
    <w:uiPriority w:val="99"/>
    <w:unhideWhenUsed/>
    <w:rsid w:val="00513CAC"/>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513CAC"/>
  </w:style>
  <w:style w:type="paragraph" w:customStyle="1" w:styleId="Default">
    <w:name w:val="Default"/>
    <w:rsid w:val="002E23E7"/>
    <w:pPr>
      <w:autoSpaceDE w:val="0"/>
      <w:autoSpaceDN w:val="0"/>
      <w:adjustRightInd w:val="0"/>
      <w:spacing w:after="0" w:line="240" w:lineRule="auto"/>
    </w:pPr>
    <w:rPr>
      <w:rFonts w:ascii="Calibri" w:hAnsi="Calibri" w:cs="Calibri"/>
      <w:color w:val="000000"/>
      <w:sz w:val="24"/>
      <w:szCs w:val="24"/>
    </w:rPr>
  </w:style>
  <w:style w:type="paragraph" w:styleId="NormalWeb">
    <w:name w:val="Normal (Web)"/>
    <w:basedOn w:val="Normal"/>
    <w:uiPriority w:val="99"/>
    <w:unhideWhenUsed/>
    <w:rsid w:val="00242B06"/>
    <w:pPr>
      <w:spacing w:before="100" w:beforeAutospacing="1" w:after="100" w:afterAutospacing="1" w:line="240" w:lineRule="auto"/>
      <w:jc w:val="left"/>
    </w:pPr>
    <w:rPr>
      <w:rFonts w:ascii="Times New Roman" w:eastAsia="Times New Roman" w:hAnsi="Times New Roman" w:cs="Times New Roman"/>
      <w:sz w:val="24"/>
      <w:szCs w:val="24"/>
      <w:lang w:eastAsia="fr-FR"/>
    </w:rPr>
  </w:style>
  <w:style w:type="paragraph" w:styleId="Rvision">
    <w:name w:val="Revision"/>
    <w:hidden/>
    <w:uiPriority w:val="99"/>
    <w:semiHidden/>
    <w:rsid w:val="00586D3C"/>
    <w:pPr>
      <w:spacing w:after="0" w:line="240" w:lineRule="auto"/>
    </w:pPr>
    <w:rPr>
      <w:rFonts w:ascii="Marianne" w:hAnsi="Marianne"/>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0508024">
      <w:bodyDiv w:val="1"/>
      <w:marLeft w:val="0"/>
      <w:marRight w:val="0"/>
      <w:marTop w:val="0"/>
      <w:marBottom w:val="0"/>
      <w:divBdr>
        <w:top w:val="none" w:sz="0" w:space="0" w:color="auto"/>
        <w:left w:val="none" w:sz="0" w:space="0" w:color="auto"/>
        <w:bottom w:val="none" w:sz="0" w:space="0" w:color="auto"/>
        <w:right w:val="none" w:sz="0" w:space="0" w:color="auto"/>
      </w:divBdr>
    </w:div>
    <w:div w:id="205946374">
      <w:bodyDiv w:val="1"/>
      <w:marLeft w:val="0"/>
      <w:marRight w:val="0"/>
      <w:marTop w:val="0"/>
      <w:marBottom w:val="0"/>
      <w:divBdr>
        <w:top w:val="none" w:sz="0" w:space="0" w:color="auto"/>
        <w:left w:val="none" w:sz="0" w:space="0" w:color="auto"/>
        <w:bottom w:val="none" w:sz="0" w:space="0" w:color="auto"/>
        <w:right w:val="none" w:sz="0" w:space="0" w:color="auto"/>
      </w:divBdr>
    </w:div>
    <w:div w:id="453332814">
      <w:bodyDiv w:val="1"/>
      <w:marLeft w:val="0"/>
      <w:marRight w:val="0"/>
      <w:marTop w:val="0"/>
      <w:marBottom w:val="0"/>
      <w:divBdr>
        <w:top w:val="none" w:sz="0" w:space="0" w:color="auto"/>
        <w:left w:val="none" w:sz="0" w:space="0" w:color="auto"/>
        <w:bottom w:val="none" w:sz="0" w:space="0" w:color="auto"/>
        <w:right w:val="none" w:sz="0" w:space="0" w:color="auto"/>
      </w:divBdr>
    </w:div>
    <w:div w:id="843738439">
      <w:bodyDiv w:val="1"/>
      <w:marLeft w:val="0"/>
      <w:marRight w:val="0"/>
      <w:marTop w:val="0"/>
      <w:marBottom w:val="0"/>
      <w:divBdr>
        <w:top w:val="none" w:sz="0" w:space="0" w:color="auto"/>
        <w:left w:val="none" w:sz="0" w:space="0" w:color="auto"/>
        <w:bottom w:val="none" w:sz="0" w:space="0" w:color="auto"/>
        <w:right w:val="none" w:sz="0" w:space="0" w:color="auto"/>
      </w:divBdr>
    </w:div>
    <w:div w:id="1153722148">
      <w:bodyDiv w:val="1"/>
      <w:marLeft w:val="0"/>
      <w:marRight w:val="0"/>
      <w:marTop w:val="0"/>
      <w:marBottom w:val="0"/>
      <w:divBdr>
        <w:top w:val="none" w:sz="0" w:space="0" w:color="auto"/>
        <w:left w:val="none" w:sz="0" w:space="0" w:color="auto"/>
        <w:bottom w:val="none" w:sz="0" w:space="0" w:color="auto"/>
        <w:right w:val="none" w:sz="0" w:space="0" w:color="auto"/>
      </w:divBdr>
    </w:div>
    <w:div w:id="1242839046">
      <w:bodyDiv w:val="1"/>
      <w:marLeft w:val="0"/>
      <w:marRight w:val="0"/>
      <w:marTop w:val="0"/>
      <w:marBottom w:val="0"/>
      <w:divBdr>
        <w:top w:val="none" w:sz="0" w:space="0" w:color="auto"/>
        <w:left w:val="none" w:sz="0" w:space="0" w:color="auto"/>
        <w:bottom w:val="none" w:sz="0" w:space="0" w:color="auto"/>
        <w:right w:val="none" w:sz="0" w:space="0" w:color="auto"/>
      </w:divBdr>
    </w:div>
    <w:div w:id="1936595318">
      <w:bodyDiv w:val="1"/>
      <w:marLeft w:val="0"/>
      <w:marRight w:val="0"/>
      <w:marTop w:val="0"/>
      <w:marBottom w:val="0"/>
      <w:divBdr>
        <w:top w:val="none" w:sz="0" w:space="0" w:color="auto"/>
        <w:left w:val="none" w:sz="0" w:space="0" w:color="auto"/>
        <w:bottom w:val="none" w:sz="0" w:space="0" w:color="auto"/>
        <w:right w:val="none" w:sz="0" w:space="0" w:color="auto"/>
      </w:divBdr>
    </w:div>
    <w:div w:id="19512751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nicolini\Documents\Mod&#232;les%20Office%20personnalis&#233;s\2020_MAINT.dotx" TargetMode="External"/></Relationships>
</file>

<file path=word/theme/_rels/theme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Ion">
  <a:themeElements>
    <a:clrScheme name="Ion">
      <a:dk1>
        <a:sysClr val="windowText" lastClr="000000"/>
      </a:dk1>
      <a:lt1>
        <a:sysClr val="window" lastClr="FFFFFF"/>
      </a:lt1>
      <a:dk2>
        <a:srgbClr val="1E5155"/>
      </a:dk2>
      <a:lt2>
        <a:srgbClr val="EBEBEB"/>
      </a:lt2>
      <a:accent1>
        <a:srgbClr val="B01513"/>
      </a:accent1>
      <a:accent2>
        <a:srgbClr val="EA6312"/>
      </a:accent2>
      <a:accent3>
        <a:srgbClr val="E6B729"/>
      </a:accent3>
      <a:accent4>
        <a:srgbClr val="6AAC90"/>
      </a:accent4>
      <a:accent5>
        <a:srgbClr val="54849A"/>
      </a:accent5>
      <a:accent6>
        <a:srgbClr val="9E5E9B"/>
      </a:accent6>
      <a:hlink>
        <a:srgbClr val="58C1BA"/>
      </a:hlink>
      <a:folHlink>
        <a:srgbClr val="9DFFCB"/>
      </a:folHlink>
    </a:clrScheme>
    <a:fontScheme name="Ion">
      <a:majorFont>
        <a:latin typeface="Century Gothic" panose="020B0502020202020204"/>
        <a:ea typeface=""/>
        <a:cs typeface=""/>
        <a:font script="Jpan" typeface="メイリオ"/>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Gothic" panose="020B050202020202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Ion">
      <a:fillStyleLst>
        <a:solidFill>
          <a:schemeClr val="phClr"/>
        </a:solidFill>
        <a:gradFill rotWithShape="1">
          <a:gsLst>
            <a:gs pos="0">
              <a:schemeClr val="phClr">
                <a:tint val="64000"/>
                <a:lumMod val="118000"/>
              </a:schemeClr>
            </a:gs>
            <a:gs pos="100000">
              <a:schemeClr val="phClr">
                <a:tint val="92000"/>
                <a:alpha val="100000"/>
                <a:lumMod val="110000"/>
              </a:schemeClr>
            </a:gs>
          </a:gsLst>
          <a:lin ang="5400000" scaled="0"/>
        </a:gradFill>
        <a:gradFill rotWithShape="1">
          <a:gsLst>
            <a:gs pos="0">
              <a:schemeClr val="phClr">
                <a:tint val="98000"/>
                <a:lumMod val="114000"/>
              </a:schemeClr>
            </a:gs>
            <a:gs pos="100000">
              <a:schemeClr val="phClr">
                <a:shade val="90000"/>
                <a:lumMod val="84000"/>
              </a:schemeClr>
            </a:gs>
          </a:gsLst>
          <a:lin ang="5400000" scaled="0"/>
        </a:gradFill>
      </a:fillStyleLst>
      <a:lnStyleLst>
        <a:ln w="9525" cap="rnd" cmpd="sng" algn="ctr">
          <a:solidFill>
            <a:schemeClr val="phClr"/>
          </a:solidFill>
          <a:prstDash val="solid"/>
        </a:ln>
        <a:ln w="19050" cap="rnd" cmpd="sng" algn="ctr">
          <a:solidFill>
            <a:schemeClr val="phClr"/>
          </a:solidFill>
          <a:prstDash val="solid"/>
        </a:ln>
        <a:ln w="28575" cap="rnd" cmpd="sng" algn="ctr">
          <a:solidFill>
            <a:schemeClr val="phClr"/>
          </a:solidFill>
          <a:prstDash val="solid"/>
        </a:ln>
      </a:lnStyleLst>
      <a:effectStyleLst>
        <a:effectStyle>
          <a:effectLst/>
        </a:effectStyle>
        <a:effectStyle>
          <a:effectLst>
            <a:outerShdw blurRad="38100" dist="25400" dir="5400000" rotWithShape="0">
              <a:srgbClr val="000000">
                <a:alpha val="45000"/>
              </a:srgbClr>
            </a:outerShdw>
          </a:effectLst>
        </a:effectStyle>
        <a:effectStyle>
          <a:effectLst>
            <a:outerShdw blurRad="63500" dist="38100" dir="5400000" rotWithShape="0">
              <a:srgbClr val="000000">
                <a:alpha val="60000"/>
              </a:srgbClr>
            </a:outerShdw>
          </a:effectLst>
          <a:scene3d>
            <a:camera prst="orthographicFront">
              <a:rot lat="0" lon="0" rev="0"/>
            </a:camera>
            <a:lightRig rig="threePt" dir="tl"/>
          </a:scene3d>
          <a:sp3d prstMaterial="plastic">
            <a:bevelT w="0" h="0"/>
          </a:sp3d>
        </a:effectStyle>
      </a:effectStyleLst>
      <a:bgFillStyleLst>
        <a:solidFill>
          <a:schemeClr val="phClr"/>
        </a:solidFill>
        <a:gradFill rotWithShape="1">
          <a:gsLst>
            <a:gs pos="0">
              <a:schemeClr val="phClr">
                <a:tint val="97000"/>
                <a:hueMod val="88000"/>
                <a:satMod val="130000"/>
                <a:lumMod val="124000"/>
              </a:schemeClr>
            </a:gs>
            <a:gs pos="100000">
              <a:schemeClr val="phClr">
                <a:tint val="96000"/>
                <a:shade val="88000"/>
                <a:hueMod val="108000"/>
                <a:satMod val="164000"/>
                <a:lumMod val="76000"/>
              </a:schemeClr>
            </a:gs>
          </a:gsLst>
          <a:path path="circle">
            <a:fillToRect l="45000" t="65000" r="125000" b="100000"/>
          </a:path>
        </a:gradFill>
        <a:blipFill rotWithShape="1">
          <a:blip xmlns:r="http://schemas.openxmlformats.org/officeDocument/2006/relationships" r:embed="rId1">
            <a:duotone>
              <a:schemeClr val="phClr">
                <a:shade val="69000"/>
                <a:hueMod val="108000"/>
                <a:satMod val="164000"/>
                <a:lumMod val="74000"/>
              </a:schemeClr>
              <a:schemeClr val="phClr">
                <a:tint val="96000"/>
                <a:hueMod val="88000"/>
                <a:satMod val="140000"/>
                <a:lumMod val="132000"/>
              </a:schemeClr>
            </a:duotone>
          </a:blip>
          <a:stretch/>
        </a:blipFill>
      </a:bgFillStyleLst>
    </a:fmtScheme>
  </a:themeElements>
  <a:objectDefaults/>
  <a:extraClrSchemeLst/>
  <a:extLst>
    <a:ext uri="{05A4C25C-085E-4340-85A3-A5531E510DB2}">
      <thm15:themeFamily xmlns:thm15="http://schemas.microsoft.com/office/thememl/2012/main" name="Ion" id="{B8441ADB-2E43-4AF7-B97A-BD870242C6A8}" vid="{292E63A9-BB86-4E3D-B92A-7223C6510D2E}"/>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DAF XXXXX</PublishDate>
  <Abstract/>
  <CompanyAddress/>
  <CompanyPhone/>
  <CompanyFax/>
  <CompanyEmail/>
</CoverPageProperti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02B0A0CF9A25446A44BDF2DF9010223" ma:contentTypeVersion="1" ma:contentTypeDescription="Crée un document." ma:contentTypeScope="" ma:versionID="b0b84d39e87472fb6996515de23ff4fb">
  <xsd:schema xmlns:xsd="http://www.w3.org/2001/XMLSchema" xmlns:xs="http://www.w3.org/2001/XMLSchema" xmlns:p="http://schemas.microsoft.com/office/2006/metadata/properties" xmlns:ns2="12f2f77a-bc19-4145-99a9-a502f90bb138" targetNamespace="http://schemas.microsoft.com/office/2006/metadata/properties" ma:root="true" ma:fieldsID="cb4ac4971defc8f70b2a5280623258f8" ns2:_="">
    <xsd:import namespace="12f2f77a-bc19-4145-99a9-a502f90bb138"/>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f2f77a-bc19-4145-99a9-a502f90bb138" elementFormDefault="qualified">
    <xsd:import namespace="http://schemas.microsoft.com/office/2006/documentManagement/types"/>
    <xsd:import namespace="http://schemas.microsoft.com/office/infopath/2007/PartnerControls"/>
    <xsd:element name="SharedWithUsers" ma:index="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A9ED157C-836E-4B38-8153-C8F64942B6A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09804BA-B680-49A3-8DA2-69BCD31CF2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f2f77a-bc19-4145-99a9-a502f90bb13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614792C-142A-46D4-BFEA-8C58D0F2D34B}">
  <ds:schemaRefs>
    <ds:schemaRef ds:uri="http://schemas.microsoft.com/sharepoint/v3/contenttype/forms"/>
  </ds:schemaRefs>
</ds:datastoreItem>
</file>

<file path=customXml/itemProps5.xml><?xml version="1.0" encoding="utf-8"?>
<ds:datastoreItem xmlns:ds="http://schemas.openxmlformats.org/officeDocument/2006/customXml" ds:itemID="{B9DE2A4F-DAAE-4A7B-9C37-D030DD3250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2020_MAINT.dotx</Template>
  <TotalTime>9</TotalTime>
  <Pages>4</Pages>
  <Words>634</Words>
  <Characters>3490</Characters>
  <Application>Microsoft Office Word</Application>
  <DocSecurity>0</DocSecurity>
  <Lines>29</Lines>
  <Paragraphs>8</Paragraphs>
  <ScaleCrop>false</ScaleCrop>
  <HeadingPairs>
    <vt:vector size="2" baseType="variant">
      <vt:variant>
        <vt:lpstr>Titre</vt:lpstr>
      </vt:variant>
      <vt:variant>
        <vt:i4>1</vt:i4>
      </vt:variant>
    </vt:vector>
  </HeadingPairs>
  <TitlesOfParts>
    <vt:vector size="1" baseType="lpstr">
      <vt:lpstr/>
    </vt:vector>
  </TitlesOfParts>
  <Company>Ministère des Armées</Company>
  <LinksUpToDate>false</LinksUpToDate>
  <CharactersWithSpaces>4116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Marché public de service</dc:subject>
  <dc:creator>DOMINIQUE Sophie IPMI</dc:creator>
  <cp:keywords/>
  <dc:description/>
  <cp:lastModifiedBy>COGOLUEGNES Christophe SA CN MINDEF</cp:lastModifiedBy>
  <cp:revision>5</cp:revision>
  <cp:lastPrinted>2026-03-03T16:05:00Z</cp:lastPrinted>
  <dcterms:created xsi:type="dcterms:W3CDTF">2026-04-15T10:05:00Z</dcterms:created>
  <dcterms:modified xsi:type="dcterms:W3CDTF">2026-04-20T09:39:00Z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0x010100F02B0A0CF9A25446A44BDF2DF9010223</vt:lpwstr>
  </property>
</Properties>
</file>